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89" w:rsidRDefault="00F32F89"/>
    <w:p w:rsidR="00DD27EC" w:rsidRDefault="00DD27EC"/>
    <w:p w:rsidR="00DD27EC" w:rsidRPr="00DD27EC" w:rsidRDefault="00DD27EC" w:rsidP="00DD27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2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Информационно-просветительский семинар для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сотрудников МКДОУ детский сад № 34</w:t>
      </w:r>
    </w:p>
    <w:p w:rsidR="00DD27EC" w:rsidRPr="00DD27EC" w:rsidRDefault="00DD27EC" w:rsidP="00DD27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27EC">
        <w:rPr>
          <w:rFonts w:ascii="Times New Roman" w:hAnsi="Times New Roman" w:cs="Times New Roman"/>
          <w:b/>
          <w:sz w:val="24"/>
          <w:szCs w:val="24"/>
        </w:rPr>
        <w:t>Антикоррупционная</w:t>
      </w:r>
      <w:proofErr w:type="spellEnd"/>
      <w:r w:rsidRPr="00DD27EC">
        <w:rPr>
          <w:rFonts w:ascii="Times New Roman" w:hAnsi="Times New Roman" w:cs="Times New Roman"/>
          <w:b/>
          <w:sz w:val="24"/>
          <w:szCs w:val="24"/>
        </w:rPr>
        <w:t xml:space="preserve"> политика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7EC">
        <w:rPr>
          <w:rFonts w:ascii="Times New Roman" w:hAnsi="Times New Roman" w:cs="Times New Roman"/>
          <w:b/>
          <w:sz w:val="24"/>
          <w:szCs w:val="24"/>
        </w:rPr>
        <w:t>Коррупция</w:t>
      </w:r>
      <w:r w:rsidRPr="00DD27EC">
        <w:rPr>
          <w:rFonts w:ascii="Times New Roman" w:hAnsi="Times New Roman" w:cs="Times New Roman"/>
          <w:sz w:val="24"/>
          <w:szCs w:val="24"/>
        </w:rPr>
        <w:t xml:space="preserve"> это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DD27EC">
        <w:rPr>
          <w:rFonts w:ascii="Times New Roman" w:hAnsi="Times New Roman" w:cs="Times New Roman"/>
          <w:sz w:val="24"/>
          <w:szCs w:val="24"/>
        </w:rPr>
        <w:t xml:space="preserve"> лицами.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В понятие «Профилактика коррупции» входит 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Противодействие коррупции в РФ осуществляют 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 в пределах своих полномочий.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Противодействие коррупции в Российской Федерации строится на основе следующих принципов: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признание, обеспечение и защита основных прав и свобод человека и гражданина, законность, публичность и открытость деятельности государственных органов и органов местного самоуправления;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неотвратимость ответственности за совершение коррупционных правонарушений;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 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приоритетное применение мер по предупреждению коррупции;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 сотрудничество государства с институтами гражданского общества, международными организациями и физическими лицами.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Национальный план по противодействию коррупции был утвержден в 2010г. Указом Президента РФ на основе стратегии противодействию коррупции.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В соответствии с Национальным планом противодействия коррупции организовать в централизованном порядке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 поручено Правительству Российской Федерации, президиуму Совета при Президенте Российской Федерации по противодействию коррупции.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Коррупционные правонарушения: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злоупотребление служебным положением;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дача взятки, получение взятки, посредничество во взяточничестве;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злоупотребление полномочиями;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коммерческий подкуп.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lastRenderedPageBreak/>
        <w:t xml:space="preserve">Крупным размером взятки признается сумма от 150 </w:t>
      </w:r>
      <w:proofErr w:type="spellStart"/>
      <w:proofErr w:type="gramStart"/>
      <w:r w:rsidRPr="00DD27EC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DD27EC">
        <w:rPr>
          <w:rFonts w:ascii="Times New Roman" w:hAnsi="Times New Roman" w:cs="Times New Roman"/>
          <w:sz w:val="24"/>
          <w:szCs w:val="24"/>
        </w:rPr>
        <w:t xml:space="preserve"> до 1 </w:t>
      </w:r>
      <w:proofErr w:type="spellStart"/>
      <w:r w:rsidRPr="00DD27EC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DD27EC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Гражданские служащие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7EC">
        <w:rPr>
          <w:rFonts w:ascii="Times New Roman" w:hAnsi="Times New Roman" w:cs="Times New Roman"/>
          <w:sz w:val="24"/>
          <w:szCs w:val="24"/>
        </w:rPr>
        <w:t>Граждане, претендующие на замещение должностей государственной гражданской службы обязаны</w:t>
      </w:r>
      <w:proofErr w:type="gramEnd"/>
      <w:r w:rsidRPr="00DD27EC">
        <w:rPr>
          <w:rFonts w:ascii="Times New Roman" w:hAnsi="Times New Roman" w:cs="Times New Roman"/>
          <w:sz w:val="24"/>
          <w:szCs w:val="24"/>
        </w:rPr>
        <w:t> предоставлять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Гражданскому служащему в связи с прохождением гражданской службы запрещено заниматься предпринимательской деятельностью лично или через доверенных лиц.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при определении обязанности гражданского служащего представлять сведения о расходах учитываются следующие сделки: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сделка по приобретению нежилого помещения (хозяйственные склады, гараж и т.п.);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сделка по приобретению жилого помещения (квартира, дом);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 сделка по приобретению транспортного средства;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сделка по приобретению ценных бумаг, акций (долей участия, паев в уставных (складочных) капиталах организаций).</w:t>
      </w:r>
      <w:r w:rsidRPr="00DD27EC">
        <w:rPr>
          <w:rFonts w:ascii="Times New Roman" w:hAnsi="Times New Roman" w:cs="Times New Roman"/>
          <w:sz w:val="24"/>
          <w:szCs w:val="24"/>
        </w:rPr>
        <w:br/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D27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D27EC">
        <w:rPr>
          <w:rFonts w:ascii="Times New Roman" w:hAnsi="Times New Roman" w:cs="Times New Roman"/>
          <w:sz w:val="24"/>
          <w:szCs w:val="24"/>
        </w:rPr>
        <w:t xml:space="preserve"> если общая сумма по каждой сделке, совершенной гражданским служащим, его супругой (супругом) и (или) несовершеннолетними 6 детьми в течение календарного года, предшествующего году представления сведений, превышает общий доход данного лица и его супруги (супруга) за три последних года, предшествующих отчетному периоду гражданский служащий должен представить сведения о расходах.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О возникшем конфликте интересов или о возможности его возникновения, кроме госслужащего должен знать представитель наниматель.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Для уведомления госслужащим о возникшем конфликте интересов или о возможности его возникновения нужно обратиться в письменной форме.</w:t>
      </w:r>
      <w:r w:rsidRPr="00DD27EC">
        <w:rPr>
          <w:rFonts w:ascii="Times New Roman" w:hAnsi="Times New Roman" w:cs="Times New Roman"/>
          <w:sz w:val="24"/>
          <w:szCs w:val="24"/>
        </w:rPr>
        <w:br/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Предотвращение или урегулирование конфликта интересов на гражданской службе может состоять: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в изменении должностного или служебного положения гражданского служащего, являющегося стороной конфликта интересов,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в отстранении гражданского служащего от исполнения должностных (служебных) обязанностей в установленном порядке,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в отказе гражданского служащего от выгоды, явившейся причиной возникновения конфликта интересов.</w:t>
      </w:r>
      <w:r w:rsidRPr="00DD27EC">
        <w:rPr>
          <w:rFonts w:ascii="Times New Roman" w:hAnsi="Times New Roman" w:cs="Times New Roman"/>
          <w:sz w:val="24"/>
          <w:szCs w:val="24"/>
        </w:rPr>
        <w:br/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 xml:space="preserve">Лицо, которое дало </w:t>
      </w:r>
      <w:proofErr w:type="gramStart"/>
      <w:r w:rsidRPr="00DD27EC">
        <w:rPr>
          <w:rFonts w:ascii="Times New Roman" w:hAnsi="Times New Roman" w:cs="Times New Roman"/>
          <w:sz w:val="24"/>
          <w:szCs w:val="24"/>
        </w:rPr>
        <w:t>взятку</w:t>
      </w:r>
      <w:proofErr w:type="gramEnd"/>
      <w:r w:rsidRPr="00DD27EC">
        <w:rPr>
          <w:rFonts w:ascii="Times New Roman" w:hAnsi="Times New Roman" w:cs="Times New Roman"/>
          <w:sz w:val="24"/>
          <w:szCs w:val="24"/>
        </w:rPr>
        <w:t xml:space="preserve"> освобождается от уголовной ответственности в следующих случаях: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если имело место вымогательство взятки со стороны должностного лица;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если лицо добровольно сообщило органу, имеющему право возбудить уголовное дело, о даче взятки.</w:t>
      </w:r>
      <w:r w:rsidRPr="00DD27EC">
        <w:rPr>
          <w:rFonts w:ascii="Times New Roman" w:hAnsi="Times New Roman" w:cs="Times New Roman"/>
          <w:sz w:val="24"/>
          <w:szCs w:val="24"/>
        </w:rPr>
        <w:br/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t>Правонарушением, влекущим увольнение гражданского служащего с гражданской службы, является непринятие гражданским служащим, который является стороной конфликта интересов, мер по предотвращению или урегулированию конфликта интересов.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EC">
        <w:rPr>
          <w:rFonts w:ascii="Times New Roman" w:hAnsi="Times New Roman" w:cs="Times New Roman"/>
          <w:sz w:val="24"/>
          <w:szCs w:val="24"/>
        </w:rPr>
        <w:lastRenderedPageBreak/>
        <w:t>Право у представителя нанимателя — снять с гражданского служащего взыскание за коррупционное правонарушение до истечения одного года со дня применения дисциплинарного взыскания не предусмотрено законом!</w:t>
      </w:r>
    </w:p>
    <w:p w:rsidR="00DD27EC" w:rsidRPr="00DD27EC" w:rsidRDefault="00DD27EC" w:rsidP="00DD2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D27EC" w:rsidRPr="00DD27EC" w:rsidSect="00F3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3C1F"/>
    <w:multiLevelType w:val="multilevel"/>
    <w:tmpl w:val="81F8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353B5"/>
    <w:multiLevelType w:val="multilevel"/>
    <w:tmpl w:val="246E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B67080"/>
    <w:multiLevelType w:val="multilevel"/>
    <w:tmpl w:val="7230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29044E"/>
    <w:multiLevelType w:val="multilevel"/>
    <w:tmpl w:val="AA0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47ED3"/>
    <w:multiLevelType w:val="multilevel"/>
    <w:tmpl w:val="D37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D27EC"/>
    <w:rsid w:val="00DD27EC"/>
    <w:rsid w:val="00F3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D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D27EC"/>
  </w:style>
  <w:style w:type="character" w:customStyle="1" w:styleId="c10">
    <w:name w:val="c10"/>
    <w:basedOn w:val="a0"/>
    <w:rsid w:val="00DD27EC"/>
  </w:style>
  <w:style w:type="character" w:customStyle="1" w:styleId="c3">
    <w:name w:val="c3"/>
    <w:basedOn w:val="a0"/>
    <w:rsid w:val="00DD27EC"/>
  </w:style>
  <w:style w:type="paragraph" w:customStyle="1" w:styleId="c1">
    <w:name w:val="c1"/>
    <w:basedOn w:val="a"/>
    <w:rsid w:val="00DD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D27EC"/>
  </w:style>
  <w:style w:type="character" w:customStyle="1" w:styleId="c35">
    <w:name w:val="c35"/>
    <w:basedOn w:val="a0"/>
    <w:rsid w:val="00DD27EC"/>
  </w:style>
  <w:style w:type="character" w:customStyle="1" w:styleId="c6">
    <w:name w:val="c6"/>
    <w:basedOn w:val="a0"/>
    <w:rsid w:val="00DD27EC"/>
  </w:style>
  <w:style w:type="character" w:customStyle="1" w:styleId="c24">
    <w:name w:val="c24"/>
    <w:basedOn w:val="a0"/>
    <w:rsid w:val="00DD27EC"/>
  </w:style>
  <w:style w:type="paragraph" w:customStyle="1" w:styleId="c26">
    <w:name w:val="c26"/>
    <w:basedOn w:val="a"/>
    <w:rsid w:val="00DD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D27EC"/>
  </w:style>
  <w:style w:type="character" w:customStyle="1" w:styleId="c23">
    <w:name w:val="c23"/>
    <w:basedOn w:val="a0"/>
    <w:rsid w:val="00DD27EC"/>
  </w:style>
  <w:style w:type="paragraph" w:customStyle="1" w:styleId="c15">
    <w:name w:val="c15"/>
    <w:basedOn w:val="a"/>
    <w:rsid w:val="00DD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D27EC"/>
  </w:style>
  <w:style w:type="character" w:customStyle="1" w:styleId="c34">
    <w:name w:val="c34"/>
    <w:basedOn w:val="a0"/>
    <w:rsid w:val="00DD27EC"/>
  </w:style>
  <w:style w:type="character" w:customStyle="1" w:styleId="c14">
    <w:name w:val="c14"/>
    <w:basedOn w:val="a0"/>
    <w:rsid w:val="00DD27EC"/>
  </w:style>
  <w:style w:type="character" w:customStyle="1" w:styleId="c27">
    <w:name w:val="c27"/>
    <w:basedOn w:val="a0"/>
    <w:rsid w:val="00DD27EC"/>
  </w:style>
  <w:style w:type="character" w:customStyle="1" w:styleId="c9">
    <w:name w:val="c9"/>
    <w:basedOn w:val="a0"/>
    <w:rsid w:val="00DD27EC"/>
  </w:style>
  <w:style w:type="paragraph" w:customStyle="1" w:styleId="c30">
    <w:name w:val="c30"/>
    <w:basedOn w:val="a"/>
    <w:rsid w:val="00DD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D2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816</Words>
  <Characters>4655</Characters>
  <Application>Microsoft Office Word</Application>
  <DocSecurity>0</DocSecurity>
  <Lines>38</Lines>
  <Paragraphs>10</Paragraphs>
  <ScaleCrop>false</ScaleCrop>
  <Company>Grizli777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2025-06-06T07:09:00Z</dcterms:created>
  <dcterms:modified xsi:type="dcterms:W3CDTF">2025-06-06T07:13:00Z</dcterms:modified>
</cp:coreProperties>
</file>