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8AF" w:rsidRDefault="00FF18AF" w:rsidP="007548A7">
      <w:pPr>
        <w:ind w:left="-709" w:right="-284"/>
        <w:jc w:val="center"/>
        <w:rPr>
          <w:b/>
          <w:sz w:val="28"/>
          <w:szCs w:val="28"/>
        </w:rPr>
      </w:pPr>
      <w:r w:rsidRPr="00A85EF2">
        <w:rPr>
          <w:b/>
          <w:sz w:val="28"/>
          <w:szCs w:val="28"/>
        </w:rPr>
        <w:t>Анализ</w:t>
      </w:r>
    </w:p>
    <w:p w:rsidR="00FF18AF" w:rsidRDefault="00FF18AF" w:rsidP="007548A7">
      <w:pPr>
        <w:ind w:left="-709" w:right="-284"/>
        <w:jc w:val="center"/>
        <w:rPr>
          <w:b/>
          <w:sz w:val="28"/>
          <w:szCs w:val="28"/>
        </w:rPr>
      </w:pPr>
      <w:r w:rsidRPr="00A85EF2">
        <w:rPr>
          <w:b/>
          <w:sz w:val="28"/>
          <w:szCs w:val="28"/>
        </w:rPr>
        <w:t>состояния детскогодорожно-транспортного травматизма</w:t>
      </w:r>
    </w:p>
    <w:p w:rsidR="00FF18AF" w:rsidRDefault="00FF18AF" w:rsidP="007548A7">
      <w:pPr>
        <w:ind w:left="-709" w:right="-284"/>
        <w:jc w:val="center"/>
        <w:rPr>
          <w:b/>
          <w:sz w:val="28"/>
          <w:szCs w:val="28"/>
        </w:rPr>
      </w:pPr>
      <w:r w:rsidRPr="00A85EF2">
        <w:rPr>
          <w:b/>
          <w:sz w:val="28"/>
          <w:szCs w:val="28"/>
        </w:rPr>
        <w:t xml:space="preserve">на территории Свердловской областиза </w:t>
      </w:r>
      <w:r w:rsidR="00B37053">
        <w:rPr>
          <w:b/>
          <w:sz w:val="28"/>
          <w:szCs w:val="28"/>
        </w:rPr>
        <w:t>январь</w:t>
      </w:r>
      <w:r>
        <w:rPr>
          <w:b/>
          <w:sz w:val="28"/>
          <w:szCs w:val="28"/>
        </w:rPr>
        <w:t xml:space="preserve"> 2</w:t>
      </w:r>
      <w:r w:rsidRPr="00A85EF2">
        <w:rPr>
          <w:b/>
          <w:sz w:val="28"/>
          <w:szCs w:val="28"/>
        </w:rPr>
        <w:t>0</w:t>
      </w:r>
      <w:r>
        <w:rPr>
          <w:b/>
          <w:sz w:val="28"/>
          <w:szCs w:val="28"/>
        </w:rPr>
        <w:t>2</w:t>
      </w:r>
      <w:r w:rsidR="0034573B" w:rsidRPr="0034573B">
        <w:rPr>
          <w:b/>
          <w:sz w:val="28"/>
          <w:szCs w:val="28"/>
        </w:rPr>
        <w:t>4</w:t>
      </w:r>
      <w:r w:rsidRPr="00A85EF2">
        <w:rPr>
          <w:b/>
          <w:sz w:val="28"/>
          <w:szCs w:val="28"/>
        </w:rPr>
        <w:t xml:space="preserve"> года</w:t>
      </w:r>
    </w:p>
    <w:p w:rsidR="000E2CE7" w:rsidRPr="00A85EF2" w:rsidRDefault="000E2CE7" w:rsidP="007548A7">
      <w:pPr>
        <w:ind w:left="-709" w:right="-284"/>
        <w:jc w:val="center"/>
        <w:rPr>
          <w:b/>
          <w:sz w:val="28"/>
          <w:szCs w:val="28"/>
        </w:rPr>
      </w:pPr>
    </w:p>
    <w:p w:rsidR="00FF18AF" w:rsidRDefault="00FF18AF" w:rsidP="007548A7">
      <w:pPr>
        <w:suppressAutoHyphens/>
        <w:ind w:left="-709" w:firstLine="709"/>
        <w:jc w:val="both"/>
        <w:rPr>
          <w:b/>
          <w:sz w:val="28"/>
          <w:szCs w:val="28"/>
        </w:rPr>
      </w:pPr>
      <w:r>
        <w:rPr>
          <w:noProof/>
          <w:color w:val="000000" w:themeColor="text1"/>
          <w:sz w:val="28"/>
          <w:szCs w:val="28"/>
        </w:rPr>
        <w:drawing>
          <wp:anchor distT="0" distB="0" distL="114300" distR="114300" simplePos="0" relativeHeight="251659264" behindDoc="1" locked="0" layoutInCell="1" allowOverlap="1">
            <wp:simplePos x="0" y="0"/>
            <wp:positionH relativeFrom="margin">
              <wp:posOffset>-641985</wp:posOffset>
            </wp:positionH>
            <wp:positionV relativeFrom="paragraph">
              <wp:posOffset>222885</wp:posOffset>
            </wp:positionV>
            <wp:extent cx="3159760" cy="2886075"/>
            <wp:effectExtent l="0" t="0" r="2540" b="9525"/>
            <wp:wrapTight wrapText="bothSides">
              <wp:wrapPolygon edited="0">
                <wp:start x="0" y="0"/>
                <wp:lineTo x="0" y="21529"/>
                <wp:lineTo x="21487" y="21529"/>
                <wp:lineTo x="21487" y="0"/>
                <wp:lineTo x="0" y="0"/>
              </wp:wrapPolygon>
            </wp:wrapTight>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FF18AF" w:rsidRPr="0034573B" w:rsidRDefault="00FF18AF" w:rsidP="007548A7">
      <w:pPr>
        <w:suppressAutoHyphens/>
        <w:ind w:left="-709" w:right="-1" w:firstLine="709"/>
        <w:jc w:val="both"/>
        <w:rPr>
          <w:sz w:val="28"/>
          <w:szCs w:val="28"/>
        </w:rPr>
      </w:pPr>
      <w:r w:rsidRPr="0034573B">
        <w:rPr>
          <w:sz w:val="28"/>
          <w:szCs w:val="28"/>
        </w:rPr>
        <w:t xml:space="preserve">На территории Свердловской области </w:t>
      </w:r>
      <w:r w:rsidRPr="0034573B">
        <w:rPr>
          <w:sz w:val="28"/>
          <w:szCs w:val="28"/>
        </w:rPr>
        <w:br/>
        <w:t xml:space="preserve">за </w:t>
      </w:r>
      <w:r w:rsidR="00B37053" w:rsidRPr="0034573B">
        <w:rPr>
          <w:sz w:val="28"/>
          <w:szCs w:val="28"/>
        </w:rPr>
        <w:t>январь</w:t>
      </w:r>
      <w:r w:rsidRPr="0034573B">
        <w:rPr>
          <w:sz w:val="28"/>
          <w:szCs w:val="28"/>
        </w:rPr>
        <w:t xml:space="preserve"> 202</w:t>
      </w:r>
      <w:r w:rsidR="0034573B" w:rsidRPr="0034573B">
        <w:rPr>
          <w:sz w:val="28"/>
          <w:szCs w:val="28"/>
        </w:rPr>
        <w:t>4</w:t>
      </w:r>
      <w:r w:rsidRPr="0034573B">
        <w:rPr>
          <w:sz w:val="28"/>
          <w:szCs w:val="28"/>
        </w:rPr>
        <w:t xml:space="preserve"> г. зарегистрировано </w:t>
      </w:r>
      <w:r w:rsidR="00E66835" w:rsidRPr="0034573B">
        <w:rPr>
          <w:sz w:val="28"/>
          <w:szCs w:val="28"/>
        </w:rPr>
        <w:t>1</w:t>
      </w:r>
      <w:r w:rsidR="00211777" w:rsidRPr="00211777">
        <w:rPr>
          <w:sz w:val="28"/>
          <w:szCs w:val="28"/>
        </w:rPr>
        <w:t>5</w:t>
      </w:r>
      <w:r w:rsidR="00C153CC" w:rsidRPr="0034573B">
        <w:rPr>
          <w:sz w:val="28"/>
          <w:szCs w:val="28"/>
        </w:rPr>
        <w:br/>
      </w:r>
      <w:r w:rsidRPr="0034573B">
        <w:rPr>
          <w:sz w:val="28"/>
          <w:szCs w:val="28"/>
        </w:rPr>
        <w:t>(</w:t>
      </w:r>
      <w:r w:rsidR="0034573B" w:rsidRPr="0034573B">
        <w:rPr>
          <w:sz w:val="28"/>
          <w:szCs w:val="28"/>
        </w:rPr>
        <w:t>13</w:t>
      </w:r>
      <w:r w:rsidRPr="0034573B">
        <w:rPr>
          <w:sz w:val="28"/>
          <w:szCs w:val="28"/>
        </w:rPr>
        <w:t xml:space="preserve">; </w:t>
      </w:r>
      <w:r w:rsidR="0034573B" w:rsidRPr="00211777">
        <w:rPr>
          <w:sz w:val="28"/>
          <w:szCs w:val="28"/>
        </w:rPr>
        <w:t>+</w:t>
      </w:r>
      <w:r w:rsidR="00211777" w:rsidRPr="00211777">
        <w:rPr>
          <w:sz w:val="28"/>
          <w:szCs w:val="28"/>
        </w:rPr>
        <w:t>15</w:t>
      </w:r>
      <w:r w:rsidR="0034573B" w:rsidRPr="00211777">
        <w:rPr>
          <w:sz w:val="28"/>
          <w:szCs w:val="28"/>
        </w:rPr>
        <w:t>,</w:t>
      </w:r>
      <w:r w:rsidR="00211777" w:rsidRPr="00211777">
        <w:rPr>
          <w:sz w:val="28"/>
          <w:szCs w:val="28"/>
        </w:rPr>
        <w:t>4</w:t>
      </w:r>
      <w:r w:rsidRPr="00211777">
        <w:rPr>
          <w:sz w:val="28"/>
          <w:szCs w:val="28"/>
        </w:rPr>
        <w:t xml:space="preserve">%) ДТП с участием </w:t>
      </w:r>
      <w:r w:rsidR="004D4766" w:rsidRPr="00211777">
        <w:rPr>
          <w:sz w:val="28"/>
          <w:szCs w:val="28"/>
        </w:rPr>
        <w:t>несовершеннолетних</w:t>
      </w:r>
      <w:r w:rsidRPr="00211777">
        <w:rPr>
          <w:sz w:val="28"/>
          <w:szCs w:val="28"/>
        </w:rPr>
        <w:t xml:space="preserve">, в которых </w:t>
      </w:r>
      <w:r w:rsidR="00DC6EFB" w:rsidRPr="00211777">
        <w:rPr>
          <w:sz w:val="28"/>
          <w:szCs w:val="28"/>
        </w:rPr>
        <w:t>1</w:t>
      </w:r>
      <w:r w:rsidR="00211777" w:rsidRPr="00211777">
        <w:rPr>
          <w:sz w:val="28"/>
          <w:szCs w:val="28"/>
        </w:rPr>
        <w:t>8</w:t>
      </w:r>
      <w:r w:rsidRPr="00211777">
        <w:rPr>
          <w:sz w:val="28"/>
          <w:szCs w:val="28"/>
        </w:rPr>
        <w:t xml:space="preserve"> (</w:t>
      </w:r>
      <w:r w:rsidR="0034573B" w:rsidRPr="00211777">
        <w:rPr>
          <w:sz w:val="28"/>
          <w:szCs w:val="28"/>
        </w:rPr>
        <w:t>12</w:t>
      </w:r>
      <w:r w:rsidRPr="00211777">
        <w:rPr>
          <w:sz w:val="28"/>
          <w:szCs w:val="28"/>
        </w:rPr>
        <w:t xml:space="preserve">; </w:t>
      </w:r>
      <w:r w:rsidR="003316A2" w:rsidRPr="00211777">
        <w:rPr>
          <w:sz w:val="28"/>
          <w:szCs w:val="28"/>
        </w:rPr>
        <w:br/>
      </w:r>
      <w:r w:rsidR="0034573B" w:rsidRPr="00211777">
        <w:rPr>
          <w:sz w:val="28"/>
          <w:szCs w:val="28"/>
        </w:rPr>
        <w:t>+</w:t>
      </w:r>
      <w:r w:rsidR="00211777" w:rsidRPr="00211777">
        <w:rPr>
          <w:sz w:val="28"/>
          <w:szCs w:val="28"/>
        </w:rPr>
        <w:t>50</w:t>
      </w:r>
      <w:r w:rsidRPr="00211777">
        <w:rPr>
          <w:sz w:val="28"/>
          <w:szCs w:val="28"/>
        </w:rPr>
        <w:t xml:space="preserve">%) </w:t>
      </w:r>
      <w:r w:rsidR="00B37053" w:rsidRPr="00211777">
        <w:rPr>
          <w:sz w:val="28"/>
          <w:szCs w:val="28"/>
        </w:rPr>
        <w:t>детей</w:t>
      </w:r>
      <w:r w:rsidR="00C23E7F">
        <w:rPr>
          <w:sz w:val="28"/>
          <w:szCs w:val="28"/>
        </w:rPr>
        <w:t xml:space="preserve"> </w:t>
      </w:r>
      <w:r w:rsidRPr="0034573B">
        <w:rPr>
          <w:sz w:val="28"/>
          <w:szCs w:val="28"/>
        </w:rPr>
        <w:t>получили травмы различной степени тяжести</w:t>
      </w:r>
      <w:r w:rsidR="0034573B" w:rsidRPr="0034573B">
        <w:rPr>
          <w:sz w:val="28"/>
          <w:szCs w:val="28"/>
        </w:rPr>
        <w:t>,</w:t>
      </w:r>
      <w:r w:rsidR="00B37053" w:rsidRPr="0034573B">
        <w:rPr>
          <w:sz w:val="28"/>
          <w:szCs w:val="28"/>
        </w:rPr>
        <w:t xml:space="preserve"> погиб</w:t>
      </w:r>
      <w:r w:rsidR="0034573B" w:rsidRPr="0034573B">
        <w:rPr>
          <w:sz w:val="28"/>
          <w:szCs w:val="28"/>
        </w:rPr>
        <w:t>ших нет (1; -100%)</w:t>
      </w:r>
      <w:r w:rsidRPr="0034573B">
        <w:rPr>
          <w:sz w:val="28"/>
          <w:szCs w:val="28"/>
        </w:rPr>
        <w:t>.</w:t>
      </w:r>
    </w:p>
    <w:p w:rsidR="00FF18AF" w:rsidRPr="0034573B" w:rsidRDefault="00FF18AF" w:rsidP="007548A7">
      <w:pPr>
        <w:suppressAutoHyphens/>
        <w:ind w:left="-709" w:right="-1" w:firstLine="709"/>
        <w:jc w:val="both"/>
        <w:rPr>
          <w:sz w:val="28"/>
          <w:szCs w:val="28"/>
        </w:rPr>
      </w:pPr>
      <w:r w:rsidRPr="0034573B">
        <w:rPr>
          <w:sz w:val="28"/>
          <w:szCs w:val="28"/>
        </w:rPr>
        <w:t xml:space="preserve">Дорожно-транспортные происшествия, в результате которых пострадали дети, составили </w:t>
      </w:r>
      <w:r w:rsidR="00DC6EFB" w:rsidRPr="0034573B">
        <w:rPr>
          <w:sz w:val="28"/>
          <w:szCs w:val="28"/>
        </w:rPr>
        <w:t>9</w:t>
      </w:r>
      <w:r w:rsidR="0034573B" w:rsidRPr="0034573B">
        <w:rPr>
          <w:sz w:val="28"/>
          <w:szCs w:val="28"/>
        </w:rPr>
        <w:t>,4</w:t>
      </w:r>
      <w:r w:rsidRPr="0034573B">
        <w:rPr>
          <w:sz w:val="28"/>
          <w:szCs w:val="28"/>
        </w:rPr>
        <w:t>% от общего количества учетных дорожных аварий.</w:t>
      </w:r>
      <w:r w:rsidR="00552425" w:rsidRPr="0034573B">
        <w:rPr>
          <w:sz w:val="28"/>
          <w:szCs w:val="28"/>
        </w:rPr>
        <w:t xml:space="preserve"> Таким образом, дети стали участниками каждого </w:t>
      </w:r>
      <w:r w:rsidR="00DC6EFB" w:rsidRPr="0034573B">
        <w:rPr>
          <w:sz w:val="28"/>
          <w:szCs w:val="28"/>
        </w:rPr>
        <w:t>1</w:t>
      </w:r>
      <w:r w:rsidR="0034573B" w:rsidRPr="0034573B">
        <w:rPr>
          <w:sz w:val="28"/>
          <w:szCs w:val="28"/>
        </w:rPr>
        <w:t>1</w:t>
      </w:r>
      <w:r w:rsidR="00552425" w:rsidRPr="0034573B">
        <w:rPr>
          <w:sz w:val="28"/>
          <w:szCs w:val="28"/>
        </w:rPr>
        <w:t xml:space="preserve"> ДТП с пострадавшими в регионе.</w:t>
      </w:r>
    </w:p>
    <w:p w:rsidR="00FF18AF" w:rsidRPr="00DE721C" w:rsidRDefault="00FF18AF" w:rsidP="007548A7">
      <w:pPr>
        <w:ind w:left="-709" w:firstLine="709"/>
        <w:jc w:val="both"/>
        <w:rPr>
          <w:sz w:val="28"/>
          <w:szCs w:val="28"/>
        </w:rPr>
      </w:pPr>
      <w:r w:rsidRPr="00DE721C">
        <w:rPr>
          <w:sz w:val="28"/>
          <w:szCs w:val="28"/>
        </w:rPr>
        <w:t xml:space="preserve">В </w:t>
      </w:r>
      <w:r w:rsidR="00BE23C2" w:rsidRPr="00DE721C">
        <w:rPr>
          <w:sz w:val="28"/>
          <w:szCs w:val="28"/>
        </w:rPr>
        <w:t>6</w:t>
      </w:r>
      <w:r w:rsidRPr="00DE721C">
        <w:rPr>
          <w:sz w:val="28"/>
          <w:szCs w:val="28"/>
        </w:rPr>
        <w:t xml:space="preserve"> муниципальных образованиях Свердловской области отмечается рост аварийности с участием несовершеннолетних</w:t>
      </w:r>
      <w:r w:rsidR="00E252EF" w:rsidRPr="00DE721C">
        <w:rPr>
          <w:sz w:val="28"/>
          <w:szCs w:val="28"/>
        </w:rPr>
        <w:t>.</w:t>
      </w:r>
      <w:r w:rsidR="00C23E7F">
        <w:rPr>
          <w:sz w:val="28"/>
          <w:szCs w:val="28"/>
        </w:rPr>
        <w:t xml:space="preserve"> </w:t>
      </w:r>
      <w:r w:rsidR="00E252EF" w:rsidRPr="00DE721C">
        <w:rPr>
          <w:sz w:val="28"/>
          <w:szCs w:val="28"/>
        </w:rPr>
        <w:t>Н</w:t>
      </w:r>
      <w:r w:rsidR="004F460F" w:rsidRPr="00DE721C">
        <w:rPr>
          <w:sz w:val="28"/>
          <w:szCs w:val="28"/>
        </w:rPr>
        <w:t>а 100%</w:t>
      </w:r>
      <w:r w:rsidR="00E252EF" w:rsidRPr="00DE721C">
        <w:rPr>
          <w:sz w:val="28"/>
          <w:szCs w:val="28"/>
        </w:rPr>
        <w:t xml:space="preserve"> увеличилось количество ДТП</w:t>
      </w:r>
      <w:r w:rsidR="004E6D3B" w:rsidRPr="00DE721C">
        <w:rPr>
          <w:sz w:val="28"/>
          <w:szCs w:val="28"/>
        </w:rPr>
        <w:t xml:space="preserve"> в </w:t>
      </w:r>
      <w:r w:rsidR="00DE721C" w:rsidRPr="00DE721C">
        <w:rPr>
          <w:sz w:val="28"/>
          <w:szCs w:val="28"/>
        </w:rPr>
        <w:t>Екатеринбурге</w:t>
      </w:r>
      <w:r w:rsidR="00BE23C2" w:rsidRPr="00DE721C">
        <w:rPr>
          <w:sz w:val="28"/>
          <w:szCs w:val="28"/>
        </w:rPr>
        <w:t xml:space="preserve"> (</w:t>
      </w:r>
      <w:r w:rsidR="00DE721C" w:rsidRPr="00DE721C">
        <w:rPr>
          <w:sz w:val="28"/>
          <w:szCs w:val="28"/>
        </w:rPr>
        <w:t>8</w:t>
      </w:r>
      <w:r w:rsidR="00BE23C2" w:rsidRPr="00DE721C">
        <w:rPr>
          <w:sz w:val="28"/>
          <w:szCs w:val="28"/>
        </w:rPr>
        <w:t xml:space="preserve"> ДТП), </w:t>
      </w:r>
      <w:r w:rsidR="00DE721C" w:rsidRPr="00DE721C">
        <w:rPr>
          <w:sz w:val="28"/>
          <w:szCs w:val="28"/>
        </w:rPr>
        <w:t>Реже, Сухом Логу (по 2 ДТП)</w:t>
      </w:r>
      <w:r w:rsidR="00BE23C2" w:rsidRPr="00DE721C">
        <w:rPr>
          <w:sz w:val="28"/>
          <w:szCs w:val="28"/>
        </w:rPr>
        <w:t xml:space="preserve">, </w:t>
      </w:r>
      <w:r w:rsidR="00DE721C" w:rsidRPr="00DE721C">
        <w:rPr>
          <w:sz w:val="28"/>
          <w:szCs w:val="28"/>
        </w:rPr>
        <w:t>Невьянске, Красноуфимске и Заречном</w:t>
      </w:r>
      <w:r w:rsidR="00C23E7F">
        <w:rPr>
          <w:sz w:val="28"/>
          <w:szCs w:val="28"/>
        </w:rPr>
        <w:t xml:space="preserve"> </w:t>
      </w:r>
      <w:r w:rsidR="00E252EF" w:rsidRPr="00DE721C">
        <w:rPr>
          <w:sz w:val="28"/>
          <w:szCs w:val="28"/>
        </w:rPr>
        <w:t>(</w:t>
      </w:r>
      <w:r w:rsidR="004E6D3B" w:rsidRPr="00DE721C">
        <w:rPr>
          <w:sz w:val="28"/>
          <w:szCs w:val="28"/>
        </w:rPr>
        <w:t xml:space="preserve">по </w:t>
      </w:r>
      <w:r w:rsidR="006B2793" w:rsidRPr="00DE721C">
        <w:rPr>
          <w:sz w:val="28"/>
          <w:szCs w:val="28"/>
        </w:rPr>
        <w:t>1</w:t>
      </w:r>
      <w:r w:rsidR="004E6D3B" w:rsidRPr="00DE721C">
        <w:rPr>
          <w:sz w:val="28"/>
          <w:szCs w:val="28"/>
        </w:rPr>
        <w:t xml:space="preserve"> ДТП</w:t>
      </w:r>
      <w:r w:rsidR="00E252EF" w:rsidRPr="00DE721C">
        <w:rPr>
          <w:sz w:val="28"/>
          <w:szCs w:val="28"/>
        </w:rPr>
        <w:t>)</w:t>
      </w:r>
      <w:r w:rsidR="004F460F" w:rsidRPr="00DE721C">
        <w:rPr>
          <w:sz w:val="28"/>
          <w:szCs w:val="28"/>
        </w:rPr>
        <w:t>.</w:t>
      </w:r>
    </w:p>
    <w:p w:rsidR="004F460F" w:rsidRPr="0034573B" w:rsidRDefault="004F460F" w:rsidP="007548A7">
      <w:pPr>
        <w:ind w:left="-709" w:firstLine="709"/>
        <w:jc w:val="both"/>
        <w:rPr>
          <w:color w:val="FF0000"/>
          <w:sz w:val="28"/>
          <w:szCs w:val="28"/>
        </w:rPr>
      </w:pPr>
    </w:p>
    <w:p w:rsidR="00FF18AF" w:rsidRPr="0034573B" w:rsidRDefault="00FF18AF" w:rsidP="007548A7">
      <w:pPr>
        <w:ind w:left="-709" w:firstLine="284"/>
        <w:jc w:val="both"/>
        <w:rPr>
          <w:color w:val="FF0000"/>
          <w:sz w:val="28"/>
          <w:szCs w:val="28"/>
        </w:rPr>
      </w:pPr>
      <w:r w:rsidRPr="0034573B">
        <w:rPr>
          <w:noProof/>
          <w:color w:val="FF0000"/>
          <w:sz w:val="28"/>
          <w:szCs w:val="28"/>
        </w:rPr>
        <w:drawing>
          <wp:inline distT="0" distB="0" distL="0" distR="0">
            <wp:extent cx="6115050" cy="217170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252EF" w:rsidRPr="00173B36" w:rsidRDefault="00173B36" w:rsidP="00E252EF">
      <w:pPr>
        <w:ind w:left="-709" w:firstLine="720"/>
        <w:jc w:val="both"/>
        <w:rPr>
          <w:sz w:val="28"/>
          <w:szCs w:val="28"/>
        </w:rPr>
      </w:pPr>
      <w:r w:rsidRPr="00173B36">
        <w:rPr>
          <w:sz w:val="28"/>
          <w:szCs w:val="28"/>
        </w:rPr>
        <w:t>42</w:t>
      </w:r>
      <w:r w:rsidR="00E252EF" w:rsidRPr="00173B36">
        <w:rPr>
          <w:sz w:val="28"/>
          <w:szCs w:val="28"/>
        </w:rPr>
        <w:t>% (</w:t>
      </w:r>
      <w:r w:rsidRPr="00173B36">
        <w:rPr>
          <w:sz w:val="28"/>
          <w:szCs w:val="28"/>
        </w:rPr>
        <w:t>8</w:t>
      </w:r>
      <w:r w:rsidR="00E252EF" w:rsidRPr="00173B36">
        <w:rPr>
          <w:sz w:val="28"/>
          <w:szCs w:val="28"/>
        </w:rPr>
        <w:t>)</w:t>
      </w:r>
      <w:r w:rsidR="00F859E5" w:rsidRPr="00173B36">
        <w:rPr>
          <w:sz w:val="28"/>
          <w:szCs w:val="28"/>
        </w:rPr>
        <w:t xml:space="preserve"> пострадавших в ДТП детей приходится</w:t>
      </w:r>
      <w:r w:rsidR="00C23E7F">
        <w:rPr>
          <w:sz w:val="28"/>
          <w:szCs w:val="28"/>
        </w:rPr>
        <w:t xml:space="preserve"> </w:t>
      </w:r>
      <w:r w:rsidR="00911DC4" w:rsidRPr="00173B36">
        <w:rPr>
          <w:sz w:val="28"/>
          <w:szCs w:val="28"/>
        </w:rPr>
        <w:t>на</w:t>
      </w:r>
      <w:r w:rsidRPr="00173B36">
        <w:rPr>
          <w:sz w:val="28"/>
          <w:szCs w:val="28"/>
        </w:rPr>
        <w:t xml:space="preserve"> дошкольный возраст,</w:t>
      </w:r>
      <w:r w:rsidR="00C44080" w:rsidRPr="00173B36">
        <w:rPr>
          <w:sz w:val="28"/>
          <w:szCs w:val="28"/>
        </w:rPr>
        <w:t>3</w:t>
      </w:r>
      <w:r w:rsidRPr="00173B36">
        <w:rPr>
          <w:sz w:val="28"/>
          <w:szCs w:val="28"/>
        </w:rPr>
        <w:t>7</w:t>
      </w:r>
      <w:r w:rsidR="00911DC4" w:rsidRPr="00173B36">
        <w:rPr>
          <w:sz w:val="28"/>
          <w:szCs w:val="28"/>
        </w:rPr>
        <w:t>% (</w:t>
      </w:r>
      <w:r w:rsidRPr="00173B36">
        <w:rPr>
          <w:sz w:val="28"/>
          <w:szCs w:val="28"/>
        </w:rPr>
        <w:t>7</w:t>
      </w:r>
      <w:r w:rsidR="00911DC4" w:rsidRPr="00173B36">
        <w:rPr>
          <w:sz w:val="28"/>
          <w:szCs w:val="28"/>
        </w:rPr>
        <w:t xml:space="preserve">) </w:t>
      </w:r>
      <w:r w:rsidRPr="00173B36">
        <w:rPr>
          <w:sz w:val="28"/>
          <w:szCs w:val="28"/>
        </w:rPr>
        <w:t>на среднее школьное звено</w:t>
      </w:r>
      <w:r w:rsidR="00911DC4" w:rsidRPr="00173B36">
        <w:rPr>
          <w:sz w:val="28"/>
          <w:szCs w:val="28"/>
        </w:rPr>
        <w:t xml:space="preserve"> и </w:t>
      </w:r>
      <w:r w:rsidRPr="00173B36">
        <w:rPr>
          <w:sz w:val="28"/>
          <w:szCs w:val="28"/>
        </w:rPr>
        <w:t>21</w:t>
      </w:r>
      <w:r w:rsidR="00911DC4" w:rsidRPr="00173B36">
        <w:rPr>
          <w:sz w:val="28"/>
          <w:szCs w:val="28"/>
        </w:rPr>
        <w:t>% (</w:t>
      </w:r>
      <w:r w:rsidRPr="00173B36">
        <w:rPr>
          <w:sz w:val="28"/>
          <w:szCs w:val="28"/>
        </w:rPr>
        <w:t>4</w:t>
      </w:r>
      <w:r w:rsidR="00911DC4" w:rsidRPr="00173B36">
        <w:rPr>
          <w:sz w:val="28"/>
          <w:szCs w:val="28"/>
        </w:rPr>
        <w:t xml:space="preserve">) </w:t>
      </w:r>
      <w:r w:rsidR="00E252EF" w:rsidRPr="00173B36">
        <w:rPr>
          <w:sz w:val="28"/>
          <w:szCs w:val="28"/>
        </w:rPr>
        <w:t xml:space="preserve">на начальную школу, при этом большая часть пострадали в качестве пассажиров транспортных средств. </w:t>
      </w:r>
    </w:p>
    <w:p w:rsidR="00E252EF" w:rsidRPr="0034573B" w:rsidRDefault="00E252EF" w:rsidP="00E252EF">
      <w:pPr>
        <w:ind w:left="-709"/>
        <w:jc w:val="both"/>
        <w:rPr>
          <w:color w:val="FF0000"/>
          <w:sz w:val="28"/>
          <w:szCs w:val="28"/>
        </w:rPr>
      </w:pPr>
      <w:r w:rsidRPr="0034573B">
        <w:rPr>
          <w:noProof/>
          <w:color w:val="FF0000"/>
          <w:sz w:val="28"/>
          <w:szCs w:val="28"/>
        </w:rPr>
        <w:lastRenderedPageBreak/>
        <w:drawing>
          <wp:inline distT="0" distB="0" distL="0" distR="0">
            <wp:extent cx="3028950" cy="2247900"/>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34573B">
        <w:rPr>
          <w:noProof/>
          <w:color w:val="FF0000"/>
          <w:sz w:val="28"/>
          <w:szCs w:val="28"/>
        </w:rPr>
        <w:drawing>
          <wp:inline distT="0" distB="0" distL="0" distR="0">
            <wp:extent cx="3019425" cy="2247900"/>
            <wp:effectExtent l="0" t="0" r="952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252EF" w:rsidRPr="00730A84" w:rsidRDefault="00E252EF" w:rsidP="00E252EF">
      <w:pPr>
        <w:ind w:left="-709" w:firstLine="720"/>
        <w:jc w:val="both"/>
        <w:rPr>
          <w:sz w:val="28"/>
          <w:szCs w:val="28"/>
        </w:rPr>
      </w:pPr>
      <w:r w:rsidRPr="00730A84">
        <w:rPr>
          <w:sz w:val="28"/>
          <w:szCs w:val="28"/>
        </w:rPr>
        <w:t xml:space="preserve">По причине нарушения ПДД РФ водителями автотранспортных средств количество ДТП </w:t>
      </w:r>
      <w:r w:rsidR="00730A84" w:rsidRPr="00730A84">
        <w:rPr>
          <w:sz w:val="28"/>
          <w:szCs w:val="28"/>
        </w:rPr>
        <w:t>увеличилось</w:t>
      </w:r>
      <w:r w:rsidRPr="00730A84">
        <w:rPr>
          <w:sz w:val="28"/>
          <w:szCs w:val="28"/>
        </w:rPr>
        <w:t xml:space="preserve"> на </w:t>
      </w:r>
      <w:r w:rsidR="00730A84" w:rsidRPr="00730A84">
        <w:rPr>
          <w:sz w:val="28"/>
          <w:szCs w:val="28"/>
        </w:rPr>
        <w:t>33</w:t>
      </w:r>
      <w:r w:rsidR="001A6E51" w:rsidRPr="00730A84">
        <w:rPr>
          <w:sz w:val="28"/>
          <w:szCs w:val="28"/>
        </w:rPr>
        <w:t>,</w:t>
      </w:r>
      <w:r w:rsidR="00730A84" w:rsidRPr="00730A84">
        <w:rPr>
          <w:sz w:val="28"/>
          <w:szCs w:val="28"/>
        </w:rPr>
        <w:t>3</w:t>
      </w:r>
      <w:r w:rsidRPr="00730A84">
        <w:rPr>
          <w:sz w:val="28"/>
          <w:szCs w:val="28"/>
        </w:rPr>
        <w:t>% (</w:t>
      </w:r>
      <w:r w:rsidR="009357F2" w:rsidRPr="00730A84">
        <w:rPr>
          <w:sz w:val="28"/>
          <w:szCs w:val="28"/>
        </w:rPr>
        <w:t>1</w:t>
      </w:r>
      <w:r w:rsidR="00B72F58">
        <w:rPr>
          <w:sz w:val="28"/>
          <w:szCs w:val="28"/>
        </w:rPr>
        <w:t>5</w:t>
      </w:r>
      <w:r w:rsidRPr="00730A84">
        <w:rPr>
          <w:sz w:val="28"/>
          <w:szCs w:val="28"/>
        </w:rPr>
        <w:t xml:space="preserve">), количество раненых в них детей на </w:t>
      </w:r>
      <w:r w:rsidR="00730A84" w:rsidRPr="00730A84">
        <w:rPr>
          <w:sz w:val="28"/>
          <w:szCs w:val="28"/>
        </w:rPr>
        <w:t>72,7</w:t>
      </w:r>
      <w:r w:rsidRPr="00730A84">
        <w:rPr>
          <w:sz w:val="28"/>
          <w:szCs w:val="28"/>
        </w:rPr>
        <w:t>% (</w:t>
      </w:r>
      <w:r w:rsidR="00730A84" w:rsidRPr="00730A84">
        <w:rPr>
          <w:sz w:val="28"/>
          <w:szCs w:val="28"/>
        </w:rPr>
        <w:t>1</w:t>
      </w:r>
      <w:r w:rsidR="00B72F58">
        <w:rPr>
          <w:sz w:val="28"/>
          <w:szCs w:val="28"/>
        </w:rPr>
        <w:t>8</w:t>
      </w:r>
      <w:r w:rsidRPr="00730A84">
        <w:rPr>
          <w:sz w:val="28"/>
          <w:szCs w:val="28"/>
        </w:rPr>
        <w:t>).</w:t>
      </w:r>
    </w:p>
    <w:p w:rsidR="00E252EF" w:rsidRPr="0034573B" w:rsidRDefault="00E252EF" w:rsidP="00E252EF">
      <w:pPr>
        <w:ind w:left="-709" w:firstLine="720"/>
        <w:jc w:val="both"/>
        <w:rPr>
          <w:color w:val="FF0000"/>
          <w:sz w:val="28"/>
          <w:szCs w:val="28"/>
        </w:rPr>
      </w:pPr>
    </w:p>
    <w:p w:rsidR="00E252EF" w:rsidRPr="0034573B" w:rsidRDefault="00E252EF" w:rsidP="00E252EF">
      <w:pPr>
        <w:ind w:left="-709" w:firstLine="142"/>
        <w:jc w:val="both"/>
        <w:rPr>
          <w:color w:val="FF0000"/>
          <w:sz w:val="28"/>
          <w:szCs w:val="28"/>
        </w:rPr>
      </w:pPr>
      <w:r w:rsidRPr="0034573B">
        <w:rPr>
          <w:noProof/>
          <w:color w:val="FF0000"/>
          <w:sz w:val="28"/>
          <w:szCs w:val="28"/>
        </w:rPr>
        <w:drawing>
          <wp:inline distT="0" distB="0" distL="0" distR="0">
            <wp:extent cx="6268720" cy="1657350"/>
            <wp:effectExtent l="0" t="0" r="1778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52EF" w:rsidRPr="00BA1307" w:rsidRDefault="00EE0014" w:rsidP="00E252EF">
      <w:pPr>
        <w:ind w:left="-709" w:firstLine="720"/>
        <w:jc w:val="both"/>
        <w:rPr>
          <w:sz w:val="28"/>
          <w:szCs w:val="28"/>
        </w:rPr>
      </w:pPr>
      <w:r>
        <w:rPr>
          <w:sz w:val="28"/>
          <w:szCs w:val="28"/>
        </w:rPr>
        <w:t>53,3</w:t>
      </w:r>
      <w:r w:rsidR="00E252EF" w:rsidRPr="00BA1307">
        <w:rPr>
          <w:sz w:val="28"/>
          <w:szCs w:val="28"/>
        </w:rPr>
        <w:t xml:space="preserve">% </w:t>
      </w:r>
      <w:r w:rsidR="003F51B2" w:rsidRPr="00BA1307">
        <w:rPr>
          <w:sz w:val="28"/>
          <w:szCs w:val="28"/>
        </w:rPr>
        <w:t xml:space="preserve">ДТП </w:t>
      </w:r>
      <w:r w:rsidR="00E252EF" w:rsidRPr="00BA1307">
        <w:rPr>
          <w:sz w:val="28"/>
          <w:szCs w:val="28"/>
        </w:rPr>
        <w:t>(</w:t>
      </w:r>
      <w:r>
        <w:rPr>
          <w:sz w:val="28"/>
          <w:szCs w:val="28"/>
        </w:rPr>
        <w:t>8</w:t>
      </w:r>
      <w:r w:rsidR="00E252EF" w:rsidRPr="00BA1307">
        <w:rPr>
          <w:sz w:val="28"/>
          <w:szCs w:val="28"/>
        </w:rPr>
        <w:t xml:space="preserve">) </w:t>
      </w:r>
      <w:r w:rsidR="003F51B2" w:rsidRPr="00BA1307">
        <w:rPr>
          <w:sz w:val="28"/>
          <w:szCs w:val="28"/>
        </w:rPr>
        <w:t xml:space="preserve">произошли </w:t>
      </w:r>
      <w:r w:rsidR="0012413C" w:rsidRPr="00BA1307">
        <w:rPr>
          <w:sz w:val="28"/>
          <w:szCs w:val="28"/>
        </w:rPr>
        <w:t>при ясной погоде и 4</w:t>
      </w:r>
      <w:r>
        <w:rPr>
          <w:sz w:val="28"/>
          <w:szCs w:val="28"/>
        </w:rPr>
        <w:t>6,7</w:t>
      </w:r>
      <w:r w:rsidR="0012413C" w:rsidRPr="00BA1307">
        <w:rPr>
          <w:sz w:val="28"/>
          <w:szCs w:val="28"/>
        </w:rPr>
        <w:t>% (</w:t>
      </w:r>
      <w:r>
        <w:rPr>
          <w:sz w:val="28"/>
          <w:szCs w:val="28"/>
        </w:rPr>
        <w:t>7</w:t>
      </w:r>
      <w:r w:rsidR="0012413C" w:rsidRPr="00BA1307">
        <w:rPr>
          <w:sz w:val="28"/>
          <w:szCs w:val="28"/>
        </w:rPr>
        <w:t>) при неблагоприятных метеорологических условиях (пасмурно, снегопад, метель). Неблагоприятные погодные условия косвенно могли повлиять на возникновение ДТП с участием детей, так как ухудшается видимость, возрастает тормозной и остановочный путь у транспортных средств.</w:t>
      </w:r>
    </w:p>
    <w:p w:rsidR="00E252EF" w:rsidRPr="0034573B" w:rsidRDefault="00E252EF" w:rsidP="00C068AF">
      <w:pPr>
        <w:ind w:left="-709"/>
        <w:jc w:val="center"/>
        <w:rPr>
          <w:color w:val="FF0000"/>
          <w:sz w:val="28"/>
          <w:szCs w:val="28"/>
        </w:rPr>
      </w:pPr>
      <w:r w:rsidRPr="0034573B">
        <w:rPr>
          <w:noProof/>
          <w:color w:val="FF0000"/>
          <w:sz w:val="28"/>
          <w:szCs w:val="28"/>
        </w:rPr>
        <w:drawing>
          <wp:inline distT="0" distB="0" distL="0" distR="0">
            <wp:extent cx="6219825" cy="1828800"/>
            <wp:effectExtent l="0" t="0" r="9525"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252EF" w:rsidRPr="00A92CD3" w:rsidRDefault="00730A84" w:rsidP="00E252EF">
      <w:pPr>
        <w:ind w:left="-709" w:firstLine="567"/>
        <w:jc w:val="both"/>
        <w:rPr>
          <w:sz w:val="28"/>
          <w:szCs w:val="28"/>
        </w:rPr>
      </w:pPr>
      <w:r w:rsidRPr="00A92CD3">
        <w:rPr>
          <w:sz w:val="28"/>
          <w:szCs w:val="28"/>
        </w:rPr>
        <w:t>Все происшествия</w:t>
      </w:r>
      <w:r w:rsidR="00E252EF" w:rsidRPr="00A92CD3">
        <w:rPr>
          <w:sz w:val="28"/>
          <w:szCs w:val="28"/>
        </w:rPr>
        <w:t xml:space="preserve"> (</w:t>
      </w:r>
      <w:r w:rsidR="001D1AD4" w:rsidRPr="00A92CD3">
        <w:rPr>
          <w:sz w:val="28"/>
          <w:szCs w:val="28"/>
        </w:rPr>
        <w:t>1</w:t>
      </w:r>
      <w:r w:rsidR="00B23AFF">
        <w:rPr>
          <w:sz w:val="28"/>
          <w:szCs w:val="28"/>
        </w:rPr>
        <w:t>5</w:t>
      </w:r>
      <w:r w:rsidR="00E252EF" w:rsidRPr="00A92CD3">
        <w:rPr>
          <w:sz w:val="28"/>
          <w:szCs w:val="28"/>
        </w:rPr>
        <w:t>) с участием несовершеннолетних произошли в период с</w:t>
      </w:r>
      <w:r w:rsidR="00C23E7F">
        <w:rPr>
          <w:sz w:val="28"/>
          <w:szCs w:val="28"/>
        </w:rPr>
        <w:t xml:space="preserve"> </w:t>
      </w:r>
      <w:r w:rsidRPr="00A92CD3">
        <w:rPr>
          <w:sz w:val="28"/>
          <w:szCs w:val="28"/>
        </w:rPr>
        <w:t>08</w:t>
      </w:r>
      <w:r w:rsidR="00012FF7" w:rsidRPr="00A92CD3">
        <w:rPr>
          <w:sz w:val="28"/>
          <w:szCs w:val="28"/>
        </w:rPr>
        <w:t xml:space="preserve"> ч. 00 мин. до </w:t>
      </w:r>
      <w:r w:rsidR="001D1AD4" w:rsidRPr="00A92CD3">
        <w:rPr>
          <w:sz w:val="28"/>
          <w:szCs w:val="28"/>
        </w:rPr>
        <w:t>2</w:t>
      </w:r>
      <w:r w:rsidRPr="00A92CD3">
        <w:rPr>
          <w:sz w:val="28"/>
          <w:szCs w:val="28"/>
        </w:rPr>
        <w:t>1</w:t>
      </w:r>
      <w:r w:rsidR="00012FF7" w:rsidRPr="00A92CD3">
        <w:rPr>
          <w:sz w:val="28"/>
          <w:szCs w:val="28"/>
        </w:rPr>
        <w:t xml:space="preserve"> ч. 00 мин. (</w:t>
      </w:r>
      <w:r w:rsidR="001D1AD4" w:rsidRPr="00A92CD3">
        <w:rPr>
          <w:sz w:val="28"/>
          <w:szCs w:val="28"/>
        </w:rPr>
        <w:t>1</w:t>
      </w:r>
      <w:r w:rsidR="00B23AFF">
        <w:rPr>
          <w:sz w:val="28"/>
          <w:szCs w:val="28"/>
        </w:rPr>
        <w:t>5</w:t>
      </w:r>
      <w:r w:rsidR="001D1AD4" w:rsidRPr="00A92CD3">
        <w:rPr>
          <w:sz w:val="28"/>
          <w:szCs w:val="28"/>
        </w:rPr>
        <w:t xml:space="preserve"> ДТП, 1</w:t>
      </w:r>
      <w:r w:rsidR="00B23AFF">
        <w:rPr>
          <w:sz w:val="28"/>
          <w:szCs w:val="28"/>
        </w:rPr>
        <w:t>8</w:t>
      </w:r>
      <w:r w:rsidR="00012FF7" w:rsidRPr="00A92CD3">
        <w:rPr>
          <w:sz w:val="28"/>
          <w:szCs w:val="28"/>
        </w:rPr>
        <w:t xml:space="preserve"> ранены)</w:t>
      </w:r>
      <w:r w:rsidR="001D1AD4" w:rsidRPr="00A92CD3">
        <w:rPr>
          <w:sz w:val="28"/>
          <w:szCs w:val="28"/>
        </w:rPr>
        <w:t xml:space="preserve">, при этом пик происшествий пришелся на период с </w:t>
      </w:r>
      <w:r w:rsidRPr="00A92CD3">
        <w:rPr>
          <w:sz w:val="28"/>
          <w:szCs w:val="28"/>
        </w:rPr>
        <w:t>9</w:t>
      </w:r>
      <w:r w:rsidR="001D1AD4" w:rsidRPr="00A92CD3">
        <w:rPr>
          <w:sz w:val="28"/>
          <w:szCs w:val="28"/>
        </w:rPr>
        <w:t xml:space="preserve"> ч. 00 мин. до 1</w:t>
      </w:r>
      <w:r w:rsidRPr="00A92CD3">
        <w:rPr>
          <w:sz w:val="28"/>
          <w:szCs w:val="28"/>
        </w:rPr>
        <w:t>0</w:t>
      </w:r>
      <w:r w:rsidR="001D1AD4" w:rsidRPr="00A92CD3">
        <w:rPr>
          <w:sz w:val="28"/>
          <w:szCs w:val="28"/>
        </w:rPr>
        <w:t xml:space="preserve"> ч. 00 мин. (3 ДТП, </w:t>
      </w:r>
      <w:r w:rsidRPr="00A92CD3">
        <w:rPr>
          <w:sz w:val="28"/>
          <w:szCs w:val="28"/>
        </w:rPr>
        <w:t>6</w:t>
      </w:r>
      <w:r w:rsidR="001D1AD4" w:rsidRPr="00A92CD3">
        <w:rPr>
          <w:sz w:val="28"/>
          <w:szCs w:val="28"/>
        </w:rPr>
        <w:t xml:space="preserve"> ранены)</w:t>
      </w:r>
      <w:r w:rsidRPr="00A92CD3">
        <w:rPr>
          <w:sz w:val="28"/>
          <w:szCs w:val="28"/>
        </w:rPr>
        <w:t xml:space="preserve"> и с 16 ч. 00 мин. до 17 ч. 00 мин. (3ДТП, 3 ранены)</w:t>
      </w:r>
      <w:r w:rsidR="00E252EF" w:rsidRPr="00A92CD3">
        <w:rPr>
          <w:sz w:val="28"/>
          <w:szCs w:val="28"/>
        </w:rPr>
        <w:t xml:space="preserve">. </w:t>
      </w:r>
    </w:p>
    <w:p w:rsidR="00E252EF" w:rsidRPr="0034573B" w:rsidRDefault="00E252EF" w:rsidP="00E252EF">
      <w:pPr>
        <w:ind w:left="-709"/>
        <w:jc w:val="both"/>
        <w:rPr>
          <w:color w:val="FF0000"/>
          <w:sz w:val="28"/>
          <w:szCs w:val="28"/>
        </w:rPr>
      </w:pPr>
      <w:r w:rsidRPr="0034573B">
        <w:rPr>
          <w:noProof/>
          <w:color w:val="FF0000"/>
          <w:sz w:val="28"/>
          <w:szCs w:val="28"/>
        </w:rPr>
        <w:lastRenderedPageBreak/>
        <w:drawing>
          <wp:anchor distT="0" distB="0" distL="114300" distR="114300" simplePos="0" relativeHeight="251664384" behindDoc="0" locked="0" layoutInCell="1" allowOverlap="1">
            <wp:simplePos x="628650" y="6943725"/>
            <wp:positionH relativeFrom="column">
              <wp:align>left</wp:align>
            </wp:positionH>
            <wp:positionV relativeFrom="paragraph">
              <wp:align>top</wp:align>
            </wp:positionV>
            <wp:extent cx="6096000" cy="2222204"/>
            <wp:effectExtent l="0" t="0" r="0" b="6985"/>
            <wp:wrapSquare wrapText="bothSides"/>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730A84">
        <w:rPr>
          <w:color w:val="FF0000"/>
          <w:sz w:val="28"/>
          <w:szCs w:val="28"/>
        </w:rPr>
        <w:br w:type="textWrapping" w:clear="all"/>
      </w:r>
    </w:p>
    <w:p w:rsidR="00E252EF" w:rsidRPr="0034573B" w:rsidRDefault="00E252EF" w:rsidP="00E252EF">
      <w:pPr>
        <w:ind w:left="-709"/>
        <w:jc w:val="both"/>
        <w:rPr>
          <w:color w:val="FF0000"/>
          <w:sz w:val="28"/>
          <w:szCs w:val="28"/>
        </w:rPr>
      </w:pPr>
    </w:p>
    <w:p w:rsidR="00E252EF" w:rsidRPr="0034573B" w:rsidRDefault="00E252EF" w:rsidP="00E252EF">
      <w:pPr>
        <w:ind w:left="-709" w:firstLine="426"/>
        <w:jc w:val="both"/>
        <w:rPr>
          <w:color w:val="FF0000"/>
          <w:sz w:val="28"/>
          <w:szCs w:val="28"/>
        </w:rPr>
      </w:pPr>
      <w:r w:rsidRPr="0034573B">
        <w:rPr>
          <w:noProof/>
          <w:color w:val="FF0000"/>
          <w:sz w:val="28"/>
          <w:szCs w:val="28"/>
        </w:rPr>
        <w:drawing>
          <wp:inline distT="0" distB="0" distL="0" distR="0">
            <wp:extent cx="5316057" cy="2583712"/>
            <wp:effectExtent l="0" t="0" r="18415" b="762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52EF" w:rsidRPr="0040464D" w:rsidRDefault="00E252EF" w:rsidP="00E252EF">
      <w:pPr>
        <w:ind w:left="-709" w:firstLine="720"/>
        <w:jc w:val="both"/>
        <w:rPr>
          <w:sz w:val="28"/>
          <w:szCs w:val="28"/>
        </w:rPr>
      </w:pPr>
      <w:r w:rsidRPr="004C726A">
        <w:rPr>
          <w:sz w:val="28"/>
          <w:szCs w:val="28"/>
        </w:rPr>
        <w:t xml:space="preserve">На автомобильных дорогах, расположенных в черте населенных пунктов, зарегистрировано </w:t>
      </w:r>
      <w:r w:rsidR="004C726A" w:rsidRPr="004C726A">
        <w:rPr>
          <w:sz w:val="28"/>
          <w:szCs w:val="28"/>
        </w:rPr>
        <w:t>6</w:t>
      </w:r>
      <w:r w:rsidRPr="004C726A">
        <w:rPr>
          <w:sz w:val="28"/>
          <w:szCs w:val="28"/>
        </w:rPr>
        <w:t xml:space="preserve"> ДТП (</w:t>
      </w:r>
      <w:r w:rsidR="004C726A" w:rsidRPr="004C726A">
        <w:rPr>
          <w:sz w:val="28"/>
          <w:szCs w:val="28"/>
        </w:rPr>
        <w:t>-40</w:t>
      </w:r>
      <w:r w:rsidRPr="004C726A">
        <w:rPr>
          <w:sz w:val="28"/>
          <w:szCs w:val="28"/>
        </w:rPr>
        <w:t xml:space="preserve">%), в которых пострадали </w:t>
      </w:r>
      <w:r w:rsidR="004C726A" w:rsidRPr="004C726A">
        <w:rPr>
          <w:sz w:val="28"/>
          <w:szCs w:val="28"/>
        </w:rPr>
        <w:t>6</w:t>
      </w:r>
      <w:r w:rsidRPr="004C726A">
        <w:rPr>
          <w:sz w:val="28"/>
          <w:szCs w:val="28"/>
        </w:rPr>
        <w:t xml:space="preserve"> (</w:t>
      </w:r>
      <w:r w:rsidR="004C726A" w:rsidRPr="004C726A">
        <w:rPr>
          <w:sz w:val="28"/>
          <w:szCs w:val="28"/>
        </w:rPr>
        <w:t>-40%</w:t>
      </w:r>
      <w:r w:rsidRPr="004C726A">
        <w:rPr>
          <w:sz w:val="28"/>
          <w:szCs w:val="28"/>
        </w:rPr>
        <w:t xml:space="preserve">) </w:t>
      </w:r>
      <w:r w:rsidR="0038662C" w:rsidRPr="004C726A">
        <w:rPr>
          <w:sz w:val="28"/>
          <w:szCs w:val="28"/>
        </w:rPr>
        <w:t>детей</w:t>
      </w:r>
      <w:r w:rsidRPr="004C726A">
        <w:rPr>
          <w:sz w:val="28"/>
          <w:szCs w:val="28"/>
        </w:rPr>
        <w:t xml:space="preserve">. </w:t>
      </w:r>
      <w:r w:rsidR="0038662C" w:rsidRPr="004C726A">
        <w:rPr>
          <w:sz w:val="28"/>
          <w:szCs w:val="28"/>
        </w:rPr>
        <w:t>Рост</w:t>
      </w:r>
      <w:r w:rsidRPr="004C726A">
        <w:rPr>
          <w:sz w:val="28"/>
          <w:szCs w:val="28"/>
        </w:rPr>
        <w:t xml:space="preserve"> количества ДТП в населенных пунктах </w:t>
      </w:r>
      <w:r w:rsidR="0038662C" w:rsidRPr="004C726A">
        <w:rPr>
          <w:sz w:val="28"/>
          <w:szCs w:val="28"/>
        </w:rPr>
        <w:t>зафиксирован</w:t>
      </w:r>
      <w:r w:rsidRPr="004C726A">
        <w:rPr>
          <w:sz w:val="28"/>
          <w:szCs w:val="28"/>
        </w:rPr>
        <w:t xml:space="preserve"> в </w:t>
      </w:r>
      <w:r w:rsidR="004C726A" w:rsidRPr="004C726A">
        <w:rPr>
          <w:sz w:val="28"/>
          <w:szCs w:val="28"/>
        </w:rPr>
        <w:t>Сухом Логу</w:t>
      </w:r>
      <w:r w:rsidRPr="004C726A">
        <w:rPr>
          <w:sz w:val="28"/>
          <w:szCs w:val="28"/>
        </w:rPr>
        <w:t xml:space="preserve"> – </w:t>
      </w:r>
      <w:r w:rsidR="0038662C" w:rsidRPr="004C726A">
        <w:rPr>
          <w:sz w:val="28"/>
          <w:szCs w:val="28"/>
        </w:rPr>
        <w:t>2</w:t>
      </w:r>
      <w:r w:rsidRPr="004C726A">
        <w:rPr>
          <w:sz w:val="28"/>
          <w:szCs w:val="28"/>
        </w:rPr>
        <w:t xml:space="preserve"> (+</w:t>
      </w:r>
      <w:r w:rsidR="0038662C" w:rsidRPr="004C726A">
        <w:rPr>
          <w:sz w:val="28"/>
          <w:szCs w:val="28"/>
        </w:rPr>
        <w:t>100</w:t>
      </w:r>
      <w:r w:rsidRPr="004C726A">
        <w:rPr>
          <w:sz w:val="28"/>
          <w:szCs w:val="28"/>
        </w:rPr>
        <w:t>%)</w:t>
      </w:r>
      <w:r w:rsidR="00117D9A" w:rsidRPr="004C726A">
        <w:rPr>
          <w:sz w:val="28"/>
          <w:szCs w:val="28"/>
        </w:rPr>
        <w:t>.</w:t>
      </w:r>
      <w:r w:rsidRPr="004C726A">
        <w:rPr>
          <w:sz w:val="28"/>
          <w:szCs w:val="28"/>
        </w:rPr>
        <w:t xml:space="preserve"> На автомобильных дорогах вне населенных пунктов зарегистрировано </w:t>
      </w:r>
      <w:r w:rsidR="004C726A" w:rsidRPr="004C726A">
        <w:rPr>
          <w:sz w:val="28"/>
          <w:szCs w:val="28"/>
        </w:rPr>
        <w:t>10</w:t>
      </w:r>
      <w:r w:rsidRPr="004C726A">
        <w:rPr>
          <w:sz w:val="28"/>
          <w:szCs w:val="28"/>
        </w:rPr>
        <w:t xml:space="preserve"> ДТП (</w:t>
      </w:r>
      <w:r w:rsidR="004C726A" w:rsidRPr="004C726A">
        <w:rPr>
          <w:sz w:val="28"/>
          <w:szCs w:val="28"/>
        </w:rPr>
        <w:t>+233,3</w:t>
      </w:r>
      <w:r w:rsidRPr="004C726A">
        <w:rPr>
          <w:sz w:val="28"/>
          <w:szCs w:val="28"/>
        </w:rPr>
        <w:t xml:space="preserve">%), </w:t>
      </w:r>
      <w:r w:rsidR="004C726A" w:rsidRPr="004C726A">
        <w:rPr>
          <w:sz w:val="28"/>
          <w:szCs w:val="28"/>
        </w:rPr>
        <w:t xml:space="preserve">в результате которых </w:t>
      </w:r>
      <w:r w:rsidRPr="004C726A">
        <w:rPr>
          <w:sz w:val="28"/>
          <w:szCs w:val="28"/>
        </w:rPr>
        <w:t xml:space="preserve">травмированы </w:t>
      </w:r>
      <w:r w:rsidR="004C726A" w:rsidRPr="004C726A">
        <w:rPr>
          <w:sz w:val="28"/>
          <w:szCs w:val="28"/>
        </w:rPr>
        <w:t>13</w:t>
      </w:r>
      <w:r w:rsidRPr="004C726A">
        <w:rPr>
          <w:sz w:val="28"/>
          <w:szCs w:val="28"/>
        </w:rPr>
        <w:t xml:space="preserve"> (</w:t>
      </w:r>
      <w:r w:rsidR="004C726A" w:rsidRPr="004C726A">
        <w:rPr>
          <w:sz w:val="28"/>
          <w:szCs w:val="28"/>
        </w:rPr>
        <w:t>+550</w:t>
      </w:r>
      <w:r w:rsidRPr="004C726A">
        <w:rPr>
          <w:sz w:val="28"/>
          <w:szCs w:val="28"/>
        </w:rPr>
        <w:t xml:space="preserve">%) </w:t>
      </w:r>
      <w:r w:rsidR="004C726A" w:rsidRPr="004C726A">
        <w:rPr>
          <w:sz w:val="28"/>
          <w:szCs w:val="28"/>
        </w:rPr>
        <w:t>детей</w:t>
      </w:r>
      <w:r w:rsidRPr="004C726A">
        <w:rPr>
          <w:sz w:val="28"/>
          <w:szCs w:val="28"/>
        </w:rPr>
        <w:t xml:space="preserve">. </w:t>
      </w:r>
      <w:r w:rsidRPr="0040464D">
        <w:rPr>
          <w:sz w:val="28"/>
          <w:szCs w:val="28"/>
        </w:rPr>
        <w:t xml:space="preserve">Из них, на дорогах федерального значения зарегистрировано </w:t>
      </w:r>
      <w:r w:rsidR="00306F48" w:rsidRPr="0040464D">
        <w:rPr>
          <w:sz w:val="28"/>
          <w:szCs w:val="28"/>
        </w:rPr>
        <w:t>2</w:t>
      </w:r>
      <w:r w:rsidRPr="0040464D">
        <w:rPr>
          <w:sz w:val="28"/>
          <w:szCs w:val="28"/>
        </w:rPr>
        <w:t xml:space="preserve"> ДТП (</w:t>
      </w:r>
      <w:r w:rsidR="00C1530A" w:rsidRPr="0040464D">
        <w:rPr>
          <w:sz w:val="28"/>
          <w:szCs w:val="28"/>
        </w:rPr>
        <w:t>уровень АППГ</w:t>
      </w:r>
      <w:r w:rsidRPr="0040464D">
        <w:rPr>
          <w:sz w:val="28"/>
          <w:szCs w:val="28"/>
        </w:rPr>
        <w:t>), в которых пострадал</w:t>
      </w:r>
      <w:r w:rsidR="00C1530A" w:rsidRPr="0040464D">
        <w:rPr>
          <w:sz w:val="28"/>
          <w:szCs w:val="28"/>
        </w:rPr>
        <w:t>и2 ребенка</w:t>
      </w:r>
      <w:r w:rsidRPr="0040464D">
        <w:rPr>
          <w:sz w:val="28"/>
          <w:szCs w:val="28"/>
        </w:rPr>
        <w:t xml:space="preserve"> (</w:t>
      </w:r>
      <w:r w:rsidR="00C1530A" w:rsidRPr="0040464D">
        <w:rPr>
          <w:sz w:val="28"/>
          <w:szCs w:val="28"/>
        </w:rPr>
        <w:t>+100</w:t>
      </w:r>
      <w:r w:rsidRPr="0040464D">
        <w:rPr>
          <w:sz w:val="28"/>
          <w:szCs w:val="28"/>
        </w:rPr>
        <w:t>%</w:t>
      </w:r>
      <w:r w:rsidR="00C1530A" w:rsidRPr="0040464D">
        <w:rPr>
          <w:sz w:val="28"/>
          <w:szCs w:val="28"/>
        </w:rPr>
        <w:t>)</w:t>
      </w:r>
      <w:r w:rsidRPr="0040464D">
        <w:rPr>
          <w:sz w:val="28"/>
          <w:szCs w:val="28"/>
        </w:rPr>
        <w:t xml:space="preserve">. На автомобильных дорогах регионального значения произошло </w:t>
      </w:r>
      <w:r w:rsidR="00C1530A" w:rsidRPr="0040464D">
        <w:rPr>
          <w:sz w:val="28"/>
          <w:szCs w:val="28"/>
        </w:rPr>
        <w:t>9</w:t>
      </w:r>
      <w:r w:rsidRPr="0040464D">
        <w:rPr>
          <w:sz w:val="28"/>
          <w:szCs w:val="28"/>
        </w:rPr>
        <w:t xml:space="preserve"> ДТП (</w:t>
      </w:r>
      <w:r w:rsidR="00AE4CE9" w:rsidRPr="0040464D">
        <w:rPr>
          <w:sz w:val="28"/>
          <w:szCs w:val="28"/>
        </w:rPr>
        <w:t>+</w:t>
      </w:r>
      <w:r w:rsidR="00C1530A" w:rsidRPr="0040464D">
        <w:rPr>
          <w:sz w:val="28"/>
          <w:szCs w:val="28"/>
        </w:rPr>
        <w:t>8</w:t>
      </w:r>
      <w:r w:rsidR="00AE4CE9" w:rsidRPr="0040464D">
        <w:rPr>
          <w:sz w:val="28"/>
          <w:szCs w:val="28"/>
        </w:rPr>
        <w:t>0</w:t>
      </w:r>
      <w:r w:rsidRPr="0040464D">
        <w:rPr>
          <w:sz w:val="28"/>
          <w:szCs w:val="28"/>
        </w:rPr>
        <w:t xml:space="preserve">%), в которых </w:t>
      </w:r>
      <w:r w:rsidR="00C1530A" w:rsidRPr="0040464D">
        <w:rPr>
          <w:sz w:val="28"/>
          <w:szCs w:val="28"/>
        </w:rPr>
        <w:t>12</w:t>
      </w:r>
      <w:r w:rsidR="00AE4CE9" w:rsidRPr="0040464D">
        <w:rPr>
          <w:sz w:val="28"/>
          <w:szCs w:val="28"/>
        </w:rPr>
        <w:t xml:space="preserve"> (+</w:t>
      </w:r>
      <w:r w:rsidR="00C1530A" w:rsidRPr="0040464D">
        <w:rPr>
          <w:sz w:val="28"/>
          <w:szCs w:val="28"/>
        </w:rPr>
        <w:t>140</w:t>
      </w:r>
      <w:r w:rsidRPr="0040464D">
        <w:rPr>
          <w:sz w:val="28"/>
          <w:szCs w:val="28"/>
        </w:rPr>
        <w:t xml:space="preserve">%) детей получили травмы различной степени тяжести. На дорогах местного значения зарегистрировано </w:t>
      </w:r>
      <w:r w:rsidR="00C1530A" w:rsidRPr="0040464D">
        <w:rPr>
          <w:sz w:val="28"/>
          <w:szCs w:val="28"/>
        </w:rPr>
        <w:t>3</w:t>
      </w:r>
      <w:r w:rsidRPr="0040464D">
        <w:rPr>
          <w:sz w:val="28"/>
          <w:szCs w:val="28"/>
        </w:rPr>
        <w:t xml:space="preserve"> ДТП (</w:t>
      </w:r>
      <w:r w:rsidR="00306F48" w:rsidRPr="0040464D">
        <w:rPr>
          <w:sz w:val="28"/>
          <w:szCs w:val="28"/>
        </w:rPr>
        <w:t>-</w:t>
      </w:r>
      <w:r w:rsidR="00C1530A" w:rsidRPr="0040464D">
        <w:rPr>
          <w:sz w:val="28"/>
          <w:szCs w:val="28"/>
        </w:rPr>
        <w:t>50</w:t>
      </w:r>
      <w:r w:rsidRPr="0040464D">
        <w:rPr>
          <w:sz w:val="28"/>
          <w:szCs w:val="28"/>
        </w:rPr>
        <w:t xml:space="preserve">%), в которых травмированы </w:t>
      </w:r>
      <w:r w:rsidR="00C1530A" w:rsidRPr="0040464D">
        <w:rPr>
          <w:sz w:val="28"/>
          <w:szCs w:val="28"/>
        </w:rPr>
        <w:t>3</w:t>
      </w:r>
      <w:r w:rsidR="00306F48" w:rsidRPr="0040464D">
        <w:rPr>
          <w:sz w:val="28"/>
          <w:szCs w:val="28"/>
        </w:rPr>
        <w:t xml:space="preserve"> (-5</w:t>
      </w:r>
      <w:r w:rsidR="00C1530A" w:rsidRPr="0040464D">
        <w:rPr>
          <w:sz w:val="28"/>
          <w:szCs w:val="28"/>
        </w:rPr>
        <w:t>0</w:t>
      </w:r>
      <w:r w:rsidRPr="0040464D">
        <w:rPr>
          <w:sz w:val="28"/>
          <w:szCs w:val="28"/>
        </w:rPr>
        <w:t xml:space="preserve">%) </w:t>
      </w:r>
      <w:r w:rsidR="00C1530A" w:rsidRPr="0040464D">
        <w:rPr>
          <w:sz w:val="28"/>
          <w:szCs w:val="28"/>
        </w:rPr>
        <w:t>ребенка</w:t>
      </w:r>
      <w:r w:rsidRPr="0040464D">
        <w:rPr>
          <w:sz w:val="28"/>
          <w:szCs w:val="28"/>
        </w:rPr>
        <w:t>.</w:t>
      </w:r>
    </w:p>
    <w:p w:rsidR="00E252EF" w:rsidRPr="0034573B" w:rsidRDefault="00E252EF" w:rsidP="00E252EF">
      <w:pPr>
        <w:ind w:left="-709" w:firstLine="284"/>
        <w:jc w:val="both"/>
        <w:rPr>
          <w:color w:val="FF0000"/>
          <w:sz w:val="28"/>
          <w:szCs w:val="28"/>
        </w:rPr>
      </w:pPr>
      <w:r w:rsidRPr="0034573B">
        <w:rPr>
          <w:noProof/>
          <w:color w:val="FF0000"/>
          <w:sz w:val="28"/>
          <w:szCs w:val="28"/>
        </w:rPr>
        <w:lastRenderedPageBreak/>
        <w:drawing>
          <wp:anchor distT="0" distB="0" distL="114300" distR="114300" simplePos="0" relativeHeight="251665408" behindDoc="0" locked="0" layoutInCell="1" allowOverlap="1">
            <wp:simplePos x="809625" y="5438775"/>
            <wp:positionH relativeFrom="column">
              <wp:align>left</wp:align>
            </wp:positionH>
            <wp:positionV relativeFrom="paragraph">
              <wp:align>top</wp:align>
            </wp:positionV>
            <wp:extent cx="6343650" cy="1983179"/>
            <wp:effectExtent l="0" t="0" r="0" b="17145"/>
            <wp:wrapSquare wrapText="bothSides"/>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00DC033F">
        <w:rPr>
          <w:color w:val="FF0000"/>
          <w:sz w:val="28"/>
          <w:szCs w:val="28"/>
        </w:rPr>
        <w:br w:type="textWrapping" w:clear="all"/>
      </w:r>
    </w:p>
    <w:p w:rsidR="00E252EF" w:rsidRPr="0034573B" w:rsidRDefault="00E252EF" w:rsidP="00E252EF">
      <w:pPr>
        <w:ind w:left="-709" w:firstLine="284"/>
        <w:jc w:val="both"/>
        <w:rPr>
          <w:color w:val="FF0000"/>
          <w:sz w:val="28"/>
          <w:szCs w:val="28"/>
        </w:rPr>
      </w:pPr>
    </w:p>
    <w:p w:rsidR="00E252EF" w:rsidRPr="00041E89" w:rsidRDefault="00E252EF" w:rsidP="00E252EF">
      <w:pPr>
        <w:ind w:left="-709" w:firstLine="720"/>
        <w:jc w:val="both"/>
        <w:rPr>
          <w:sz w:val="28"/>
          <w:szCs w:val="28"/>
        </w:rPr>
      </w:pPr>
      <w:r w:rsidRPr="00041E89">
        <w:rPr>
          <w:noProof/>
          <w:sz w:val="28"/>
          <w:szCs w:val="28"/>
        </w:rPr>
        <w:drawing>
          <wp:anchor distT="0" distB="0" distL="114300" distR="114300" simplePos="0" relativeHeight="251663360" behindDoc="0" locked="0" layoutInCell="1" allowOverlap="1">
            <wp:simplePos x="0" y="0"/>
            <wp:positionH relativeFrom="column">
              <wp:posOffset>-326159</wp:posOffset>
            </wp:positionH>
            <wp:positionV relativeFrom="paragraph">
              <wp:posOffset>92050</wp:posOffset>
            </wp:positionV>
            <wp:extent cx="1127760" cy="1691005"/>
            <wp:effectExtent l="0" t="0" r="0" b="4445"/>
            <wp:wrapSquare wrapText="bothSides"/>
            <wp:docPr id="18" name="Рисунок 18" descr="D:\Кравченко\Анализ ДДТТ\Картинки\Талица 1 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Кравченко\Анализ ДДТТ\Картинки\Талица 1 21.jpg"/>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27760" cy="1691005"/>
                    </a:xfrm>
                    <a:prstGeom prst="rect">
                      <a:avLst/>
                    </a:prstGeom>
                    <a:noFill/>
                    <a:ln>
                      <a:noFill/>
                    </a:ln>
                  </pic:spPr>
                </pic:pic>
              </a:graphicData>
            </a:graphic>
          </wp:anchor>
        </w:drawing>
      </w:r>
      <w:r w:rsidRPr="00041E89">
        <w:rPr>
          <w:b/>
          <w:sz w:val="28"/>
          <w:szCs w:val="28"/>
        </w:rPr>
        <w:t>По категориям участников дорожного движения показатели распределились следующим образом</w:t>
      </w:r>
      <w:r w:rsidRPr="00041E89">
        <w:rPr>
          <w:sz w:val="28"/>
          <w:szCs w:val="28"/>
        </w:rPr>
        <w:t xml:space="preserve">: </w:t>
      </w:r>
    </w:p>
    <w:p w:rsidR="00E252EF" w:rsidRPr="00041E89" w:rsidRDefault="00E252EF" w:rsidP="00127B7A">
      <w:pPr>
        <w:ind w:left="-709" w:firstLine="720"/>
        <w:jc w:val="both"/>
        <w:rPr>
          <w:sz w:val="28"/>
          <w:szCs w:val="28"/>
        </w:rPr>
      </w:pPr>
      <w:r w:rsidRPr="00041E89">
        <w:rPr>
          <w:noProof/>
          <w:sz w:val="28"/>
          <w:szCs w:val="28"/>
        </w:rPr>
        <w:t xml:space="preserve">         С участием </w:t>
      </w:r>
      <w:r w:rsidRPr="00041E89">
        <w:rPr>
          <w:b/>
          <w:i/>
          <w:noProof/>
          <w:sz w:val="28"/>
          <w:szCs w:val="28"/>
        </w:rPr>
        <w:t>детей - пассажиров</w:t>
      </w:r>
      <w:r w:rsidRPr="00041E89">
        <w:rPr>
          <w:sz w:val="28"/>
          <w:szCs w:val="28"/>
        </w:rPr>
        <w:t xml:space="preserve"> зарегистрировано </w:t>
      </w:r>
      <w:r w:rsidR="00041E89" w:rsidRPr="00041E89">
        <w:rPr>
          <w:sz w:val="28"/>
          <w:szCs w:val="28"/>
        </w:rPr>
        <w:t>14</w:t>
      </w:r>
      <w:r w:rsidR="00127B7A" w:rsidRPr="00041E89">
        <w:rPr>
          <w:sz w:val="28"/>
          <w:szCs w:val="28"/>
        </w:rPr>
        <w:br/>
      </w:r>
      <w:r w:rsidRPr="00041E89">
        <w:rPr>
          <w:sz w:val="28"/>
          <w:szCs w:val="28"/>
        </w:rPr>
        <w:t>(</w:t>
      </w:r>
      <w:r w:rsidR="00F40717" w:rsidRPr="00041E89">
        <w:rPr>
          <w:sz w:val="28"/>
          <w:szCs w:val="28"/>
        </w:rPr>
        <w:t>1</w:t>
      </w:r>
      <w:r w:rsidR="00041E89" w:rsidRPr="00041E89">
        <w:rPr>
          <w:sz w:val="28"/>
          <w:szCs w:val="28"/>
        </w:rPr>
        <w:t>0</w:t>
      </w:r>
      <w:r w:rsidRPr="00041E89">
        <w:rPr>
          <w:sz w:val="28"/>
          <w:szCs w:val="28"/>
        </w:rPr>
        <w:t xml:space="preserve">; </w:t>
      </w:r>
      <w:r w:rsidR="00041E89" w:rsidRPr="00041E89">
        <w:rPr>
          <w:sz w:val="28"/>
          <w:szCs w:val="28"/>
        </w:rPr>
        <w:t>+40</w:t>
      </w:r>
      <w:r w:rsidRPr="00041E89">
        <w:rPr>
          <w:sz w:val="28"/>
          <w:szCs w:val="28"/>
        </w:rPr>
        <w:t xml:space="preserve">%) ДТП, в которых пострадали </w:t>
      </w:r>
      <w:r w:rsidR="00F40717" w:rsidRPr="00041E89">
        <w:rPr>
          <w:sz w:val="28"/>
          <w:szCs w:val="28"/>
        </w:rPr>
        <w:t>1</w:t>
      </w:r>
      <w:r w:rsidR="00041E89" w:rsidRPr="00041E89">
        <w:rPr>
          <w:sz w:val="28"/>
          <w:szCs w:val="28"/>
        </w:rPr>
        <w:t>7</w:t>
      </w:r>
      <w:r w:rsidR="00F40717" w:rsidRPr="00041E89">
        <w:rPr>
          <w:sz w:val="28"/>
          <w:szCs w:val="28"/>
        </w:rPr>
        <w:t xml:space="preserve"> (</w:t>
      </w:r>
      <w:r w:rsidR="00041E89" w:rsidRPr="00041E89">
        <w:rPr>
          <w:sz w:val="28"/>
          <w:szCs w:val="28"/>
        </w:rPr>
        <w:t>9</w:t>
      </w:r>
      <w:r w:rsidRPr="00041E89">
        <w:rPr>
          <w:sz w:val="28"/>
          <w:szCs w:val="28"/>
        </w:rPr>
        <w:t>;</w:t>
      </w:r>
      <w:r w:rsidR="00041E89" w:rsidRPr="00041E89">
        <w:rPr>
          <w:sz w:val="28"/>
          <w:szCs w:val="28"/>
        </w:rPr>
        <w:t xml:space="preserve"> +88,9</w:t>
      </w:r>
      <w:r w:rsidRPr="00041E89">
        <w:rPr>
          <w:sz w:val="28"/>
          <w:szCs w:val="28"/>
        </w:rPr>
        <w:t>%) детей</w:t>
      </w:r>
      <w:r w:rsidR="00041E89" w:rsidRPr="00041E89">
        <w:rPr>
          <w:sz w:val="28"/>
          <w:szCs w:val="28"/>
        </w:rPr>
        <w:t xml:space="preserve">, погибших нет </w:t>
      </w:r>
      <w:r w:rsidRPr="00041E89">
        <w:rPr>
          <w:sz w:val="28"/>
          <w:szCs w:val="28"/>
        </w:rPr>
        <w:t>(</w:t>
      </w:r>
      <w:r w:rsidR="00041E89" w:rsidRPr="00041E89">
        <w:rPr>
          <w:sz w:val="28"/>
          <w:szCs w:val="28"/>
        </w:rPr>
        <w:t xml:space="preserve">1, </w:t>
      </w:r>
      <w:r w:rsidR="00F40717" w:rsidRPr="00041E89">
        <w:rPr>
          <w:sz w:val="28"/>
          <w:szCs w:val="28"/>
        </w:rPr>
        <w:t>-</w:t>
      </w:r>
      <w:r w:rsidR="00041E89" w:rsidRPr="00041E89">
        <w:rPr>
          <w:sz w:val="28"/>
          <w:szCs w:val="28"/>
        </w:rPr>
        <w:t>10</w:t>
      </w:r>
      <w:r w:rsidR="00127B7A" w:rsidRPr="00041E89">
        <w:rPr>
          <w:sz w:val="28"/>
          <w:szCs w:val="28"/>
        </w:rPr>
        <w:t>0</w:t>
      </w:r>
      <w:r w:rsidRPr="00041E89">
        <w:rPr>
          <w:sz w:val="28"/>
          <w:szCs w:val="28"/>
        </w:rPr>
        <w:t xml:space="preserve">%). Из них в возрасте до 12 лет травмированы </w:t>
      </w:r>
      <w:r w:rsidR="00041E89" w:rsidRPr="00041E89">
        <w:rPr>
          <w:sz w:val="28"/>
          <w:szCs w:val="28"/>
        </w:rPr>
        <w:t>11</w:t>
      </w:r>
      <w:r w:rsidR="00127B7A" w:rsidRPr="00041E89">
        <w:rPr>
          <w:sz w:val="28"/>
          <w:szCs w:val="28"/>
        </w:rPr>
        <w:t xml:space="preserve"> детей (</w:t>
      </w:r>
      <w:r w:rsidR="00041E89" w:rsidRPr="00041E89">
        <w:rPr>
          <w:sz w:val="28"/>
          <w:szCs w:val="28"/>
        </w:rPr>
        <w:t>5</w:t>
      </w:r>
      <w:r w:rsidR="00F40717" w:rsidRPr="00041E89">
        <w:rPr>
          <w:sz w:val="28"/>
          <w:szCs w:val="28"/>
        </w:rPr>
        <w:t xml:space="preserve">; </w:t>
      </w:r>
      <w:r w:rsidR="00041E89" w:rsidRPr="00041E89">
        <w:rPr>
          <w:sz w:val="28"/>
          <w:szCs w:val="28"/>
        </w:rPr>
        <w:t>+ 120</w:t>
      </w:r>
      <w:r w:rsidRPr="00041E89">
        <w:rPr>
          <w:sz w:val="28"/>
          <w:szCs w:val="28"/>
        </w:rPr>
        <w:t>%)</w:t>
      </w:r>
      <w:r w:rsidR="00041E89" w:rsidRPr="00041E89">
        <w:rPr>
          <w:sz w:val="28"/>
          <w:szCs w:val="28"/>
        </w:rPr>
        <w:t>.</w:t>
      </w:r>
    </w:p>
    <w:p w:rsidR="00E252EF" w:rsidRPr="00041E89" w:rsidRDefault="00E252EF" w:rsidP="00E252EF">
      <w:pPr>
        <w:ind w:left="-709" w:firstLine="720"/>
        <w:jc w:val="both"/>
        <w:rPr>
          <w:sz w:val="28"/>
          <w:szCs w:val="28"/>
        </w:rPr>
      </w:pPr>
      <w:r w:rsidRPr="00041E89">
        <w:rPr>
          <w:sz w:val="28"/>
          <w:szCs w:val="28"/>
        </w:rPr>
        <w:t xml:space="preserve">Доля ДТП с участием детей - пассажиров от общего показателя аварийности с участием детей составила </w:t>
      </w:r>
      <w:r w:rsidR="00041E89" w:rsidRPr="00041E89">
        <w:rPr>
          <w:sz w:val="28"/>
          <w:szCs w:val="28"/>
        </w:rPr>
        <w:t>93,3</w:t>
      </w:r>
      <w:r w:rsidRPr="00041E89">
        <w:rPr>
          <w:sz w:val="28"/>
          <w:szCs w:val="28"/>
        </w:rPr>
        <w:t>%.</w:t>
      </w:r>
    </w:p>
    <w:p w:rsidR="00E252EF" w:rsidRPr="00A03322" w:rsidRDefault="00E252EF" w:rsidP="00E252EF">
      <w:pPr>
        <w:ind w:left="-709" w:firstLine="720"/>
        <w:jc w:val="both"/>
        <w:rPr>
          <w:sz w:val="28"/>
          <w:szCs w:val="28"/>
        </w:rPr>
      </w:pPr>
      <w:r w:rsidRPr="00A03322">
        <w:rPr>
          <w:sz w:val="28"/>
          <w:szCs w:val="28"/>
        </w:rPr>
        <w:t xml:space="preserve">В </w:t>
      </w:r>
      <w:r w:rsidR="00A96F8D">
        <w:rPr>
          <w:sz w:val="28"/>
          <w:szCs w:val="28"/>
        </w:rPr>
        <w:t>5</w:t>
      </w:r>
      <w:r w:rsidR="00667223" w:rsidRPr="00A03322">
        <w:rPr>
          <w:sz w:val="28"/>
          <w:szCs w:val="28"/>
        </w:rPr>
        <w:t xml:space="preserve"> (</w:t>
      </w:r>
      <w:r w:rsidR="00A96F8D">
        <w:rPr>
          <w:sz w:val="28"/>
          <w:szCs w:val="28"/>
        </w:rPr>
        <w:t>-28,6</w:t>
      </w:r>
      <w:r w:rsidR="00667223" w:rsidRPr="00A03322">
        <w:rPr>
          <w:sz w:val="28"/>
          <w:szCs w:val="28"/>
        </w:rPr>
        <w:t>%)</w:t>
      </w:r>
      <w:r w:rsidRPr="00A03322">
        <w:rPr>
          <w:sz w:val="28"/>
          <w:szCs w:val="28"/>
        </w:rPr>
        <w:t xml:space="preserve"> случаях ДТП с пострадавшими детьми-пассажирами произошли по причине нарушения ПДД РФ водителем, в чьем транспортном средстве находились дети, в этих авариях пострадали </w:t>
      </w:r>
      <w:r w:rsidR="00A96F8D">
        <w:rPr>
          <w:sz w:val="28"/>
          <w:szCs w:val="28"/>
        </w:rPr>
        <w:t>6</w:t>
      </w:r>
      <w:bookmarkStart w:id="0" w:name="_GoBack"/>
      <w:bookmarkEnd w:id="0"/>
      <w:r w:rsidR="00041E89" w:rsidRPr="00A03322">
        <w:rPr>
          <w:sz w:val="28"/>
          <w:szCs w:val="28"/>
        </w:rPr>
        <w:t xml:space="preserve"> детей</w:t>
      </w:r>
      <w:r w:rsidRPr="00A03322">
        <w:rPr>
          <w:sz w:val="28"/>
          <w:szCs w:val="28"/>
        </w:rPr>
        <w:t>.</w:t>
      </w:r>
    </w:p>
    <w:p w:rsidR="00E252EF" w:rsidRPr="0034573B" w:rsidRDefault="00E252EF" w:rsidP="00E252EF">
      <w:pPr>
        <w:ind w:left="-709" w:firstLine="426"/>
        <w:jc w:val="center"/>
        <w:rPr>
          <w:color w:val="FF0000"/>
          <w:sz w:val="28"/>
          <w:szCs w:val="28"/>
        </w:rPr>
      </w:pPr>
      <w:r w:rsidRPr="0034573B">
        <w:rPr>
          <w:noProof/>
          <w:color w:val="FF0000"/>
          <w:sz w:val="28"/>
          <w:szCs w:val="28"/>
        </w:rPr>
        <w:drawing>
          <wp:inline distT="0" distB="0" distL="0" distR="0">
            <wp:extent cx="4114800" cy="1381125"/>
            <wp:effectExtent l="0" t="0" r="0" b="95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E750E" w:rsidRPr="00A03322" w:rsidRDefault="00E252EF" w:rsidP="004E750E">
      <w:pPr>
        <w:ind w:left="-709" w:firstLine="720"/>
        <w:jc w:val="both"/>
        <w:rPr>
          <w:sz w:val="28"/>
          <w:szCs w:val="28"/>
        </w:rPr>
      </w:pPr>
      <w:r w:rsidRPr="00A03322">
        <w:rPr>
          <w:sz w:val="28"/>
          <w:szCs w:val="28"/>
        </w:rPr>
        <w:t xml:space="preserve">В </w:t>
      </w:r>
      <w:r w:rsidR="00A03322" w:rsidRPr="00A03322">
        <w:rPr>
          <w:sz w:val="28"/>
          <w:szCs w:val="28"/>
        </w:rPr>
        <w:t>3</w:t>
      </w:r>
      <w:r w:rsidRPr="00A03322">
        <w:rPr>
          <w:sz w:val="28"/>
          <w:szCs w:val="28"/>
        </w:rPr>
        <w:t xml:space="preserve"> ДТП </w:t>
      </w:r>
      <w:r w:rsidR="00A03322" w:rsidRPr="00A03322">
        <w:rPr>
          <w:sz w:val="28"/>
          <w:szCs w:val="28"/>
        </w:rPr>
        <w:t xml:space="preserve">(1; + 200%) </w:t>
      </w:r>
      <w:r w:rsidRPr="00A03322">
        <w:rPr>
          <w:sz w:val="28"/>
          <w:szCs w:val="28"/>
        </w:rPr>
        <w:t>водители перевозили юных пассажиров в возрасте до 12 лет с нарушением правил перевозки детей, в этих авариях травмирован</w:t>
      </w:r>
      <w:r w:rsidR="00A03322" w:rsidRPr="00A03322">
        <w:rPr>
          <w:sz w:val="28"/>
          <w:szCs w:val="28"/>
        </w:rPr>
        <w:t>ы</w:t>
      </w:r>
      <w:r w:rsidR="00E21A3F" w:rsidRPr="00A03322">
        <w:rPr>
          <w:sz w:val="28"/>
          <w:szCs w:val="28"/>
        </w:rPr>
        <w:br/>
      </w:r>
      <w:r w:rsidR="00A03322" w:rsidRPr="00A03322">
        <w:rPr>
          <w:sz w:val="28"/>
          <w:szCs w:val="28"/>
        </w:rPr>
        <w:t>5</w:t>
      </w:r>
      <w:r w:rsidRPr="00A03322">
        <w:rPr>
          <w:sz w:val="28"/>
          <w:szCs w:val="28"/>
        </w:rPr>
        <w:t xml:space="preserve"> несовершеннолетни</w:t>
      </w:r>
      <w:r w:rsidR="00A03322" w:rsidRPr="00A03322">
        <w:rPr>
          <w:sz w:val="28"/>
          <w:szCs w:val="28"/>
        </w:rPr>
        <w:t>х</w:t>
      </w:r>
      <w:r w:rsidRPr="00A03322">
        <w:rPr>
          <w:sz w:val="28"/>
          <w:szCs w:val="28"/>
        </w:rPr>
        <w:t xml:space="preserve"> (</w:t>
      </w:r>
      <w:r w:rsidR="00A03322" w:rsidRPr="00A03322">
        <w:rPr>
          <w:sz w:val="28"/>
          <w:szCs w:val="28"/>
        </w:rPr>
        <w:t>0</w:t>
      </w:r>
      <w:r w:rsidR="00A214D9" w:rsidRPr="00A03322">
        <w:rPr>
          <w:sz w:val="28"/>
          <w:szCs w:val="28"/>
        </w:rPr>
        <w:t>;</w:t>
      </w:r>
      <w:r w:rsidR="00971014">
        <w:rPr>
          <w:sz w:val="28"/>
          <w:szCs w:val="28"/>
        </w:rPr>
        <w:t>+</w:t>
      </w:r>
      <w:r w:rsidR="00A03322" w:rsidRPr="00A03322">
        <w:rPr>
          <w:sz w:val="28"/>
          <w:szCs w:val="28"/>
        </w:rPr>
        <w:t>500</w:t>
      </w:r>
      <w:r w:rsidR="00A214D9" w:rsidRPr="00A03322">
        <w:rPr>
          <w:sz w:val="28"/>
          <w:szCs w:val="28"/>
        </w:rPr>
        <w:t>%</w:t>
      </w:r>
      <w:r w:rsidRPr="00A03322">
        <w:rPr>
          <w:sz w:val="28"/>
          <w:szCs w:val="28"/>
        </w:rPr>
        <w:t>)</w:t>
      </w:r>
      <w:r w:rsidR="004E750E" w:rsidRPr="00A03322">
        <w:rPr>
          <w:sz w:val="28"/>
          <w:szCs w:val="28"/>
        </w:rPr>
        <w:t>.</w:t>
      </w:r>
    </w:p>
    <w:p w:rsidR="00E252EF" w:rsidRPr="0079767D" w:rsidRDefault="00E252EF" w:rsidP="004E750E">
      <w:pPr>
        <w:ind w:left="-709" w:firstLine="720"/>
        <w:jc w:val="both"/>
        <w:rPr>
          <w:sz w:val="28"/>
          <w:szCs w:val="28"/>
        </w:rPr>
      </w:pPr>
      <w:r w:rsidRPr="0079767D">
        <w:rPr>
          <w:sz w:val="28"/>
          <w:szCs w:val="28"/>
        </w:rPr>
        <w:t>Подавляющее большинство происшествий, в которых пострадали дети-пассажиры -это столкновения транспортных средств (</w:t>
      </w:r>
      <w:r w:rsidR="004B63A3" w:rsidRPr="0079767D">
        <w:rPr>
          <w:sz w:val="28"/>
          <w:szCs w:val="28"/>
        </w:rPr>
        <w:t>12</w:t>
      </w:r>
      <w:r w:rsidRPr="0079767D">
        <w:rPr>
          <w:sz w:val="28"/>
          <w:szCs w:val="28"/>
        </w:rPr>
        <w:t xml:space="preserve">; </w:t>
      </w:r>
      <w:r w:rsidR="004B63A3" w:rsidRPr="0079767D">
        <w:rPr>
          <w:sz w:val="28"/>
          <w:szCs w:val="28"/>
        </w:rPr>
        <w:t>+71,4</w:t>
      </w:r>
      <w:r w:rsidRPr="0079767D">
        <w:rPr>
          <w:sz w:val="28"/>
          <w:szCs w:val="28"/>
        </w:rPr>
        <w:t xml:space="preserve">%), количество травмированных в них детей </w:t>
      </w:r>
      <w:r w:rsidR="004B63A3" w:rsidRPr="0079767D">
        <w:rPr>
          <w:sz w:val="28"/>
          <w:szCs w:val="28"/>
        </w:rPr>
        <w:t>увеличил</w:t>
      </w:r>
      <w:r w:rsidRPr="0079767D">
        <w:rPr>
          <w:sz w:val="28"/>
          <w:szCs w:val="28"/>
        </w:rPr>
        <w:t xml:space="preserve">ось на </w:t>
      </w:r>
      <w:r w:rsidR="004B63A3" w:rsidRPr="0079767D">
        <w:rPr>
          <w:sz w:val="28"/>
          <w:szCs w:val="28"/>
        </w:rPr>
        <w:t>150</w:t>
      </w:r>
      <w:r w:rsidRPr="0079767D">
        <w:rPr>
          <w:sz w:val="28"/>
          <w:szCs w:val="28"/>
        </w:rPr>
        <w:t>% (</w:t>
      </w:r>
      <w:r w:rsidR="004B63A3" w:rsidRPr="0079767D">
        <w:rPr>
          <w:sz w:val="28"/>
          <w:szCs w:val="28"/>
        </w:rPr>
        <w:t>15</w:t>
      </w:r>
      <w:r w:rsidRPr="0079767D">
        <w:rPr>
          <w:sz w:val="28"/>
          <w:szCs w:val="28"/>
        </w:rPr>
        <w:t xml:space="preserve">). </w:t>
      </w:r>
    </w:p>
    <w:p w:rsidR="00971014" w:rsidRPr="00971014" w:rsidRDefault="00E252EF" w:rsidP="00E252EF">
      <w:pPr>
        <w:ind w:left="-709" w:firstLine="720"/>
        <w:jc w:val="both"/>
        <w:rPr>
          <w:sz w:val="28"/>
          <w:szCs w:val="28"/>
        </w:rPr>
      </w:pPr>
      <w:r w:rsidRPr="00971014">
        <w:rPr>
          <w:sz w:val="28"/>
          <w:szCs w:val="28"/>
        </w:rPr>
        <w:t xml:space="preserve">Устойчивый рост количества ДТП с участием детей-пассажиров зарегистрирован с </w:t>
      </w:r>
      <w:r w:rsidR="00971014" w:rsidRPr="00971014">
        <w:rPr>
          <w:sz w:val="28"/>
          <w:szCs w:val="28"/>
        </w:rPr>
        <w:t>09</w:t>
      </w:r>
      <w:r w:rsidRPr="00971014">
        <w:rPr>
          <w:sz w:val="28"/>
          <w:szCs w:val="28"/>
        </w:rPr>
        <w:t xml:space="preserve">.00 до </w:t>
      </w:r>
      <w:r w:rsidR="006328EC" w:rsidRPr="00971014">
        <w:rPr>
          <w:sz w:val="28"/>
          <w:szCs w:val="28"/>
        </w:rPr>
        <w:t>1</w:t>
      </w:r>
      <w:r w:rsidR="00971014" w:rsidRPr="00971014">
        <w:rPr>
          <w:sz w:val="28"/>
          <w:szCs w:val="28"/>
        </w:rPr>
        <w:t>0</w:t>
      </w:r>
      <w:r w:rsidRPr="00971014">
        <w:rPr>
          <w:sz w:val="28"/>
          <w:szCs w:val="28"/>
        </w:rPr>
        <w:t>.00 (</w:t>
      </w:r>
      <w:r w:rsidR="00971014" w:rsidRPr="00971014">
        <w:rPr>
          <w:sz w:val="28"/>
          <w:szCs w:val="28"/>
        </w:rPr>
        <w:t>3</w:t>
      </w:r>
      <w:r w:rsidRPr="00971014">
        <w:rPr>
          <w:sz w:val="28"/>
          <w:szCs w:val="28"/>
        </w:rPr>
        <w:t xml:space="preserve"> ДТП, </w:t>
      </w:r>
      <w:r w:rsidR="00971014" w:rsidRPr="00971014">
        <w:rPr>
          <w:sz w:val="28"/>
          <w:szCs w:val="28"/>
        </w:rPr>
        <w:t>6</w:t>
      </w:r>
      <w:r w:rsidRPr="00971014">
        <w:rPr>
          <w:sz w:val="28"/>
          <w:szCs w:val="28"/>
        </w:rPr>
        <w:t xml:space="preserve"> ранены)</w:t>
      </w:r>
      <w:r w:rsidR="00971014" w:rsidRPr="00971014">
        <w:rPr>
          <w:sz w:val="28"/>
          <w:szCs w:val="28"/>
        </w:rPr>
        <w:t xml:space="preserve"> и с 16.00 до 17.00 (3 ДТП, 3 ранены)</w:t>
      </w:r>
      <w:r w:rsidRPr="00971014">
        <w:rPr>
          <w:sz w:val="28"/>
          <w:szCs w:val="28"/>
        </w:rPr>
        <w:t>. Большинство аварий произошл</w:t>
      </w:r>
      <w:r w:rsidR="0041333B" w:rsidRPr="00971014">
        <w:rPr>
          <w:sz w:val="28"/>
          <w:szCs w:val="28"/>
        </w:rPr>
        <w:t>и</w:t>
      </w:r>
      <w:r w:rsidRPr="00971014">
        <w:rPr>
          <w:sz w:val="28"/>
          <w:szCs w:val="28"/>
        </w:rPr>
        <w:t xml:space="preserve"> в </w:t>
      </w:r>
      <w:r w:rsidR="00971014" w:rsidRPr="00971014">
        <w:rPr>
          <w:sz w:val="28"/>
          <w:szCs w:val="28"/>
        </w:rPr>
        <w:t>субботу</w:t>
      </w:r>
      <w:r w:rsidR="006328EC" w:rsidRPr="00971014">
        <w:rPr>
          <w:sz w:val="28"/>
          <w:szCs w:val="28"/>
        </w:rPr>
        <w:t xml:space="preserve"> -</w:t>
      </w:r>
      <w:r w:rsidR="00971014" w:rsidRPr="00971014">
        <w:rPr>
          <w:sz w:val="28"/>
          <w:szCs w:val="28"/>
        </w:rPr>
        <w:t>6</w:t>
      </w:r>
      <w:r w:rsidRPr="00971014">
        <w:rPr>
          <w:sz w:val="28"/>
          <w:szCs w:val="28"/>
        </w:rPr>
        <w:t xml:space="preserve"> ДТП</w:t>
      </w:r>
      <w:r w:rsidR="0041333B" w:rsidRPr="00971014">
        <w:rPr>
          <w:sz w:val="28"/>
          <w:szCs w:val="28"/>
        </w:rPr>
        <w:t xml:space="preserve"> (+</w:t>
      </w:r>
      <w:r w:rsidR="0044158F" w:rsidRPr="00971014">
        <w:rPr>
          <w:sz w:val="28"/>
          <w:szCs w:val="28"/>
        </w:rPr>
        <w:t>5</w:t>
      </w:r>
      <w:r w:rsidR="00971014" w:rsidRPr="00971014">
        <w:rPr>
          <w:sz w:val="28"/>
          <w:szCs w:val="28"/>
        </w:rPr>
        <w:t>0</w:t>
      </w:r>
      <w:r w:rsidR="0041333B" w:rsidRPr="00971014">
        <w:rPr>
          <w:sz w:val="28"/>
          <w:szCs w:val="28"/>
        </w:rPr>
        <w:t>0%)</w:t>
      </w:r>
      <w:r w:rsidRPr="00971014">
        <w:rPr>
          <w:sz w:val="28"/>
          <w:szCs w:val="28"/>
        </w:rPr>
        <w:t xml:space="preserve">, </w:t>
      </w:r>
      <w:r w:rsidR="00971014" w:rsidRPr="00971014">
        <w:rPr>
          <w:sz w:val="28"/>
          <w:szCs w:val="28"/>
        </w:rPr>
        <w:t>6</w:t>
      </w:r>
      <w:r w:rsidR="0041333B" w:rsidRPr="00971014">
        <w:rPr>
          <w:sz w:val="28"/>
          <w:szCs w:val="28"/>
        </w:rPr>
        <w:t xml:space="preserve"> ранены (</w:t>
      </w:r>
      <w:r w:rsidR="00971014" w:rsidRPr="00971014">
        <w:rPr>
          <w:sz w:val="28"/>
          <w:szCs w:val="28"/>
        </w:rPr>
        <w:t>+500</w:t>
      </w:r>
      <w:r w:rsidR="0041333B" w:rsidRPr="00971014">
        <w:rPr>
          <w:sz w:val="28"/>
          <w:szCs w:val="28"/>
        </w:rPr>
        <w:t>%)</w:t>
      </w:r>
      <w:r w:rsidR="0044158F" w:rsidRPr="00971014">
        <w:rPr>
          <w:sz w:val="28"/>
          <w:szCs w:val="28"/>
        </w:rPr>
        <w:t xml:space="preserve"> и</w:t>
      </w:r>
      <w:r w:rsidR="00971014" w:rsidRPr="00971014">
        <w:rPr>
          <w:sz w:val="28"/>
          <w:szCs w:val="28"/>
        </w:rPr>
        <w:t xml:space="preserve">понедельник </w:t>
      </w:r>
      <w:r w:rsidR="0044158F" w:rsidRPr="00971014">
        <w:rPr>
          <w:sz w:val="28"/>
          <w:szCs w:val="28"/>
        </w:rPr>
        <w:t>-</w:t>
      </w:r>
      <w:r w:rsidR="00971014" w:rsidRPr="00971014">
        <w:rPr>
          <w:sz w:val="28"/>
          <w:szCs w:val="28"/>
        </w:rPr>
        <w:t>4</w:t>
      </w:r>
      <w:r w:rsidR="0041333B" w:rsidRPr="00971014">
        <w:rPr>
          <w:sz w:val="28"/>
          <w:szCs w:val="28"/>
        </w:rPr>
        <w:t xml:space="preserve"> ДТП (+</w:t>
      </w:r>
      <w:r w:rsidR="0044158F" w:rsidRPr="00971014">
        <w:rPr>
          <w:sz w:val="28"/>
          <w:szCs w:val="28"/>
        </w:rPr>
        <w:t>10</w:t>
      </w:r>
      <w:r w:rsidR="0041333B" w:rsidRPr="00971014">
        <w:rPr>
          <w:sz w:val="28"/>
          <w:szCs w:val="28"/>
        </w:rPr>
        <w:t xml:space="preserve">0%), </w:t>
      </w:r>
      <w:r w:rsidR="00971014" w:rsidRPr="00971014">
        <w:rPr>
          <w:sz w:val="28"/>
          <w:szCs w:val="28"/>
        </w:rPr>
        <w:t>7</w:t>
      </w:r>
      <w:r w:rsidR="0041333B" w:rsidRPr="00971014">
        <w:rPr>
          <w:sz w:val="28"/>
          <w:szCs w:val="28"/>
        </w:rPr>
        <w:t xml:space="preserve"> ранены (</w:t>
      </w:r>
      <w:r w:rsidR="0044158F" w:rsidRPr="00971014">
        <w:rPr>
          <w:sz w:val="28"/>
          <w:szCs w:val="28"/>
        </w:rPr>
        <w:t>+</w:t>
      </w:r>
      <w:r w:rsidR="0041333B" w:rsidRPr="00971014">
        <w:rPr>
          <w:sz w:val="28"/>
          <w:szCs w:val="28"/>
        </w:rPr>
        <w:t>2</w:t>
      </w:r>
      <w:r w:rsidR="00971014" w:rsidRPr="00971014">
        <w:rPr>
          <w:sz w:val="28"/>
          <w:szCs w:val="28"/>
        </w:rPr>
        <w:t>5</w:t>
      </w:r>
      <w:r w:rsidR="0044158F" w:rsidRPr="00971014">
        <w:rPr>
          <w:sz w:val="28"/>
          <w:szCs w:val="28"/>
        </w:rPr>
        <w:t xml:space="preserve">0%). </w:t>
      </w:r>
    </w:p>
    <w:p w:rsidR="00E252EF" w:rsidRPr="001B3E47" w:rsidRDefault="00E252EF" w:rsidP="00E252EF">
      <w:pPr>
        <w:ind w:left="-709" w:firstLine="720"/>
        <w:jc w:val="both"/>
        <w:rPr>
          <w:sz w:val="28"/>
          <w:szCs w:val="28"/>
        </w:rPr>
      </w:pPr>
      <w:r w:rsidRPr="003740F3">
        <w:rPr>
          <w:noProof/>
          <w:sz w:val="28"/>
          <w:szCs w:val="28"/>
        </w:rPr>
        <w:drawing>
          <wp:anchor distT="0" distB="0" distL="114300" distR="114300" simplePos="0" relativeHeight="251661312" behindDoc="0" locked="0" layoutInCell="1" allowOverlap="1">
            <wp:simplePos x="0" y="0"/>
            <wp:positionH relativeFrom="margin">
              <wp:posOffset>4749165</wp:posOffset>
            </wp:positionH>
            <wp:positionV relativeFrom="paragraph">
              <wp:posOffset>57150</wp:posOffset>
            </wp:positionV>
            <wp:extent cx="1333500" cy="1127760"/>
            <wp:effectExtent l="0" t="0" r="0" b="0"/>
            <wp:wrapSquare wrapText="bothSides"/>
            <wp:docPr id="4" name="Рисунок 4" descr="C:\Кравченко\Анализ ДДТТ\Аварийность\2020\Картинки\419d75ab8a1018d5f1a1a201864f61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Кравченко\Анализ ДДТТ\Аварийность\2020\Картинки\419d75ab8a1018d5f1a1a201864f61a0.jpg"/>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33500" cy="1127760"/>
                    </a:xfrm>
                    <a:prstGeom prst="rect">
                      <a:avLst/>
                    </a:prstGeom>
                    <a:noFill/>
                    <a:ln>
                      <a:noFill/>
                    </a:ln>
                  </pic:spPr>
                </pic:pic>
              </a:graphicData>
            </a:graphic>
          </wp:anchor>
        </w:drawing>
      </w:r>
      <w:r w:rsidRPr="003740F3">
        <w:rPr>
          <w:sz w:val="28"/>
          <w:szCs w:val="28"/>
        </w:rPr>
        <w:t>С участием</w:t>
      </w:r>
      <w:r w:rsidRPr="003740F3">
        <w:rPr>
          <w:b/>
          <w:i/>
          <w:sz w:val="28"/>
          <w:szCs w:val="28"/>
        </w:rPr>
        <w:t xml:space="preserve"> детей-пешеходов </w:t>
      </w:r>
      <w:r w:rsidRPr="003740F3">
        <w:rPr>
          <w:sz w:val="28"/>
          <w:szCs w:val="28"/>
        </w:rPr>
        <w:t xml:space="preserve">зарегистрировано </w:t>
      </w:r>
      <w:r w:rsidRPr="003740F3">
        <w:rPr>
          <w:sz w:val="28"/>
          <w:szCs w:val="28"/>
        </w:rPr>
        <w:br/>
      </w:r>
      <w:r w:rsidR="0076280F" w:rsidRPr="003740F3">
        <w:rPr>
          <w:sz w:val="28"/>
          <w:szCs w:val="28"/>
        </w:rPr>
        <w:t>1</w:t>
      </w:r>
      <w:r w:rsidRPr="003740F3">
        <w:rPr>
          <w:sz w:val="28"/>
          <w:szCs w:val="28"/>
        </w:rPr>
        <w:t xml:space="preserve"> ДТП (</w:t>
      </w:r>
      <w:r w:rsidR="0076280F" w:rsidRPr="003740F3">
        <w:rPr>
          <w:sz w:val="28"/>
          <w:szCs w:val="28"/>
        </w:rPr>
        <w:t>3</w:t>
      </w:r>
      <w:r w:rsidR="00C95E7C" w:rsidRPr="003740F3">
        <w:rPr>
          <w:sz w:val="28"/>
          <w:szCs w:val="28"/>
        </w:rPr>
        <w:t>; -</w:t>
      </w:r>
      <w:r w:rsidR="0076280F" w:rsidRPr="003740F3">
        <w:rPr>
          <w:sz w:val="28"/>
          <w:szCs w:val="28"/>
        </w:rPr>
        <w:t>6</w:t>
      </w:r>
      <w:r w:rsidR="00C95E7C" w:rsidRPr="003740F3">
        <w:rPr>
          <w:sz w:val="28"/>
          <w:szCs w:val="28"/>
        </w:rPr>
        <w:t>6,7%</w:t>
      </w:r>
      <w:r w:rsidRPr="003740F3">
        <w:rPr>
          <w:sz w:val="28"/>
          <w:szCs w:val="28"/>
        </w:rPr>
        <w:t>), в котор</w:t>
      </w:r>
      <w:r w:rsidR="0076280F" w:rsidRPr="003740F3">
        <w:rPr>
          <w:sz w:val="28"/>
          <w:szCs w:val="28"/>
        </w:rPr>
        <w:t>ом</w:t>
      </w:r>
      <w:r w:rsidRPr="003740F3">
        <w:rPr>
          <w:sz w:val="28"/>
          <w:szCs w:val="28"/>
        </w:rPr>
        <w:t xml:space="preserve"> пострадал </w:t>
      </w:r>
      <w:r w:rsidR="0076280F" w:rsidRPr="003740F3">
        <w:rPr>
          <w:sz w:val="28"/>
          <w:szCs w:val="28"/>
        </w:rPr>
        <w:t>1</w:t>
      </w:r>
      <w:r w:rsidRPr="003740F3">
        <w:rPr>
          <w:sz w:val="28"/>
          <w:szCs w:val="28"/>
        </w:rPr>
        <w:t xml:space="preserve"> (</w:t>
      </w:r>
      <w:r w:rsidR="003740F3" w:rsidRPr="003740F3">
        <w:rPr>
          <w:sz w:val="28"/>
          <w:szCs w:val="28"/>
        </w:rPr>
        <w:t>3</w:t>
      </w:r>
      <w:r w:rsidRPr="003740F3">
        <w:rPr>
          <w:sz w:val="28"/>
          <w:szCs w:val="28"/>
        </w:rPr>
        <w:t xml:space="preserve">; </w:t>
      </w:r>
      <w:r w:rsidR="00C95E7C" w:rsidRPr="003740F3">
        <w:rPr>
          <w:sz w:val="28"/>
          <w:szCs w:val="28"/>
        </w:rPr>
        <w:t>-</w:t>
      </w:r>
      <w:r w:rsidR="003740F3" w:rsidRPr="003740F3">
        <w:rPr>
          <w:sz w:val="28"/>
          <w:szCs w:val="28"/>
        </w:rPr>
        <w:t>6</w:t>
      </w:r>
      <w:r w:rsidR="00C95E7C" w:rsidRPr="003740F3">
        <w:rPr>
          <w:sz w:val="28"/>
          <w:szCs w:val="28"/>
        </w:rPr>
        <w:t>6,7%</w:t>
      </w:r>
      <w:r w:rsidRPr="003740F3">
        <w:rPr>
          <w:sz w:val="28"/>
          <w:szCs w:val="28"/>
        </w:rPr>
        <w:t xml:space="preserve">%) </w:t>
      </w:r>
      <w:r w:rsidR="003740F3" w:rsidRPr="001B3E47">
        <w:rPr>
          <w:sz w:val="28"/>
          <w:szCs w:val="28"/>
        </w:rPr>
        <w:t>ребенок</w:t>
      </w:r>
      <w:r w:rsidRPr="001B3E47">
        <w:rPr>
          <w:sz w:val="28"/>
          <w:szCs w:val="28"/>
        </w:rPr>
        <w:t xml:space="preserve">. От общего показателя аварийности с участием несовершеннолетних доля ДТП с участием детей- пешеходов составила </w:t>
      </w:r>
      <w:r w:rsidR="003740F3" w:rsidRPr="001B3E47">
        <w:rPr>
          <w:sz w:val="28"/>
          <w:szCs w:val="28"/>
        </w:rPr>
        <w:t>6,7</w:t>
      </w:r>
      <w:r w:rsidRPr="001B3E47">
        <w:rPr>
          <w:sz w:val="28"/>
          <w:szCs w:val="28"/>
        </w:rPr>
        <w:t>%.</w:t>
      </w:r>
    </w:p>
    <w:p w:rsidR="00E252EF" w:rsidRPr="001B3E47" w:rsidRDefault="00E252EF" w:rsidP="00E252EF">
      <w:pPr>
        <w:ind w:left="-709" w:firstLine="720"/>
        <w:jc w:val="both"/>
        <w:rPr>
          <w:sz w:val="28"/>
          <w:szCs w:val="28"/>
        </w:rPr>
      </w:pPr>
      <w:r w:rsidRPr="001B3E47">
        <w:rPr>
          <w:sz w:val="28"/>
          <w:szCs w:val="28"/>
        </w:rPr>
        <w:t xml:space="preserve">На </w:t>
      </w:r>
      <w:r w:rsidR="003740F3" w:rsidRPr="001B3E47">
        <w:rPr>
          <w:sz w:val="28"/>
          <w:szCs w:val="28"/>
        </w:rPr>
        <w:t>100</w:t>
      </w:r>
      <w:r w:rsidRPr="001B3E47">
        <w:rPr>
          <w:sz w:val="28"/>
          <w:szCs w:val="28"/>
        </w:rPr>
        <w:t>% у</w:t>
      </w:r>
      <w:r w:rsidR="00C95E7C" w:rsidRPr="001B3E47">
        <w:rPr>
          <w:sz w:val="28"/>
          <w:szCs w:val="28"/>
        </w:rPr>
        <w:t>меньш</w:t>
      </w:r>
      <w:r w:rsidRPr="001B3E47">
        <w:rPr>
          <w:sz w:val="28"/>
          <w:szCs w:val="28"/>
        </w:rPr>
        <w:t xml:space="preserve">илось количество ДТП по собственной </w:t>
      </w:r>
      <w:r w:rsidRPr="001B3E47">
        <w:rPr>
          <w:sz w:val="28"/>
          <w:szCs w:val="28"/>
        </w:rPr>
        <w:lastRenderedPageBreak/>
        <w:t xml:space="preserve">неосторожности несовершеннолетних пешеходов, </w:t>
      </w:r>
      <w:r w:rsidR="003740F3" w:rsidRPr="001B3E47">
        <w:rPr>
          <w:sz w:val="28"/>
          <w:szCs w:val="28"/>
        </w:rPr>
        <w:t>таких ДТП не зарегистрировано</w:t>
      </w:r>
      <w:r w:rsidRPr="001B3E47">
        <w:rPr>
          <w:sz w:val="28"/>
          <w:szCs w:val="28"/>
        </w:rPr>
        <w:t>.</w:t>
      </w:r>
    </w:p>
    <w:p w:rsidR="00E252EF" w:rsidRPr="001B3E47" w:rsidRDefault="00E252EF" w:rsidP="00E252EF">
      <w:pPr>
        <w:ind w:left="-709" w:firstLine="720"/>
        <w:jc w:val="both"/>
        <w:rPr>
          <w:sz w:val="28"/>
          <w:szCs w:val="28"/>
        </w:rPr>
      </w:pPr>
      <w:r w:rsidRPr="001B3E47">
        <w:rPr>
          <w:sz w:val="28"/>
          <w:szCs w:val="28"/>
        </w:rPr>
        <w:t>Участник</w:t>
      </w:r>
      <w:r w:rsidR="00AC5CF0" w:rsidRPr="001B3E47">
        <w:rPr>
          <w:sz w:val="28"/>
          <w:szCs w:val="28"/>
        </w:rPr>
        <w:t>ом</w:t>
      </w:r>
      <w:r w:rsidRPr="001B3E47">
        <w:rPr>
          <w:sz w:val="28"/>
          <w:szCs w:val="28"/>
        </w:rPr>
        <w:t xml:space="preserve"> происшестви</w:t>
      </w:r>
      <w:r w:rsidR="00AC5CF0" w:rsidRPr="001B3E47">
        <w:rPr>
          <w:sz w:val="28"/>
          <w:szCs w:val="28"/>
        </w:rPr>
        <w:t>я</w:t>
      </w:r>
      <w:r w:rsidRPr="001B3E47">
        <w:rPr>
          <w:sz w:val="28"/>
          <w:szCs w:val="28"/>
        </w:rPr>
        <w:t xml:space="preserve"> стал</w:t>
      </w:r>
      <w:r w:rsidR="00AC5CF0" w:rsidRPr="001B3E47">
        <w:rPr>
          <w:sz w:val="28"/>
          <w:szCs w:val="28"/>
        </w:rPr>
        <w:t xml:space="preserve"> ребенок</w:t>
      </w:r>
      <w:r w:rsidRPr="001B3E47">
        <w:rPr>
          <w:sz w:val="28"/>
          <w:szCs w:val="28"/>
        </w:rPr>
        <w:t xml:space="preserve">-пешеход в возрасте </w:t>
      </w:r>
      <w:r w:rsidR="00AC5CF0" w:rsidRPr="001B3E47">
        <w:rPr>
          <w:sz w:val="28"/>
          <w:szCs w:val="28"/>
        </w:rPr>
        <w:t>9</w:t>
      </w:r>
      <w:r w:rsidR="00C95E7C" w:rsidRPr="001B3E47">
        <w:rPr>
          <w:sz w:val="28"/>
          <w:szCs w:val="28"/>
        </w:rPr>
        <w:t xml:space="preserve"> лет</w:t>
      </w:r>
      <w:r w:rsidRPr="001B3E47">
        <w:rPr>
          <w:sz w:val="28"/>
          <w:szCs w:val="28"/>
        </w:rPr>
        <w:t xml:space="preserve">. </w:t>
      </w:r>
      <w:r w:rsidR="00AC5CF0" w:rsidRPr="001B3E47">
        <w:rPr>
          <w:sz w:val="28"/>
          <w:szCs w:val="28"/>
        </w:rPr>
        <w:t>Н</w:t>
      </w:r>
      <w:r w:rsidRPr="001B3E47">
        <w:rPr>
          <w:sz w:val="28"/>
          <w:szCs w:val="28"/>
        </w:rPr>
        <w:t>аезд произош</w:t>
      </w:r>
      <w:r w:rsidR="00AC5CF0" w:rsidRPr="001B3E47">
        <w:rPr>
          <w:sz w:val="28"/>
          <w:szCs w:val="28"/>
        </w:rPr>
        <w:t>ел</w:t>
      </w:r>
      <w:r w:rsidRPr="001B3E47">
        <w:rPr>
          <w:sz w:val="28"/>
          <w:szCs w:val="28"/>
        </w:rPr>
        <w:t xml:space="preserve"> в населенн</w:t>
      </w:r>
      <w:r w:rsidR="00AC5CF0" w:rsidRPr="001B3E47">
        <w:rPr>
          <w:sz w:val="28"/>
          <w:szCs w:val="28"/>
        </w:rPr>
        <w:t>ом</w:t>
      </w:r>
      <w:r w:rsidRPr="001B3E47">
        <w:rPr>
          <w:sz w:val="28"/>
          <w:szCs w:val="28"/>
        </w:rPr>
        <w:t xml:space="preserve"> пункт</w:t>
      </w:r>
      <w:r w:rsidR="00AC5CF0" w:rsidRPr="001B3E47">
        <w:rPr>
          <w:sz w:val="28"/>
          <w:szCs w:val="28"/>
        </w:rPr>
        <w:t>е в субботу с 18 до 19 часов</w:t>
      </w:r>
      <w:r w:rsidRPr="001B3E47">
        <w:rPr>
          <w:sz w:val="28"/>
          <w:szCs w:val="28"/>
        </w:rPr>
        <w:t>.</w:t>
      </w:r>
    </w:p>
    <w:p w:rsidR="00E252EF" w:rsidRPr="001B3E47" w:rsidRDefault="00E252EF" w:rsidP="00E252EF">
      <w:pPr>
        <w:ind w:left="-709" w:firstLine="720"/>
        <w:jc w:val="both"/>
        <w:rPr>
          <w:sz w:val="28"/>
          <w:szCs w:val="28"/>
        </w:rPr>
      </w:pPr>
    </w:p>
    <w:p w:rsidR="00E252EF" w:rsidRPr="001B3E47" w:rsidRDefault="00E252EF" w:rsidP="00E252EF">
      <w:pPr>
        <w:ind w:left="-709"/>
        <w:jc w:val="center"/>
        <w:rPr>
          <w:sz w:val="28"/>
          <w:szCs w:val="28"/>
        </w:rPr>
      </w:pPr>
      <w:r w:rsidRPr="001B3E47">
        <w:rPr>
          <w:noProof/>
          <w:sz w:val="28"/>
          <w:szCs w:val="28"/>
        </w:rPr>
        <w:drawing>
          <wp:inline distT="0" distB="0" distL="0" distR="0">
            <wp:extent cx="5800725" cy="2305050"/>
            <wp:effectExtent l="0" t="0" r="9525"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E252EF" w:rsidRPr="001B3E47" w:rsidRDefault="00E252EF" w:rsidP="00E252EF">
      <w:pPr>
        <w:ind w:left="-709" w:firstLine="720"/>
        <w:jc w:val="both"/>
        <w:rPr>
          <w:sz w:val="28"/>
          <w:szCs w:val="28"/>
        </w:rPr>
      </w:pPr>
    </w:p>
    <w:p w:rsidR="00E252EF" w:rsidRPr="001B3E47" w:rsidRDefault="00E252EF" w:rsidP="00E252EF">
      <w:pPr>
        <w:ind w:left="-709" w:firstLine="720"/>
        <w:jc w:val="both"/>
        <w:rPr>
          <w:sz w:val="28"/>
          <w:szCs w:val="28"/>
        </w:rPr>
      </w:pPr>
      <w:r w:rsidRPr="001B3E47">
        <w:rPr>
          <w:sz w:val="28"/>
          <w:szCs w:val="28"/>
        </w:rPr>
        <w:t>Причинами подавляющего большинства происшествий стали грубые нарушения ПДД РФ водителями транспортных средств (превышение скоростного режима, выезд на полосу встречного движения</w:t>
      </w:r>
      <w:r w:rsidR="001B3E47" w:rsidRPr="001B3E47">
        <w:rPr>
          <w:sz w:val="28"/>
          <w:szCs w:val="28"/>
        </w:rPr>
        <w:t>, несоблюдение очередности проезда</w:t>
      </w:r>
      <w:r w:rsidRPr="001B3E47">
        <w:rPr>
          <w:sz w:val="28"/>
          <w:szCs w:val="28"/>
        </w:rPr>
        <w:t xml:space="preserve">). </w:t>
      </w:r>
    </w:p>
    <w:p w:rsidR="00AC5CF0" w:rsidRPr="001B3E47" w:rsidRDefault="00AC5CF0" w:rsidP="00AC5CF0">
      <w:pPr>
        <w:ind w:left="-709" w:firstLine="720"/>
        <w:jc w:val="both"/>
        <w:rPr>
          <w:sz w:val="28"/>
          <w:szCs w:val="28"/>
        </w:rPr>
      </w:pPr>
      <w:r w:rsidRPr="001B3E47">
        <w:rPr>
          <w:sz w:val="28"/>
          <w:szCs w:val="28"/>
        </w:rPr>
        <w:t>ДТП по собственной неосторожности детей не зарегистрировано (-100%).</w:t>
      </w:r>
    </w:p>
    <w:p w:rsidR="00E252EF" w:rsidRPr="001B3E47" w:rsidRDefault="00E252EF" w:rsidP="00E252EF">
      <w:pPr>
        <w:ind w:left="-709" w:firstLine="720"/>
        <w:jc w:val="both"/>
        <w:rPr>
          <w:sz w:val="28"/>
          <w:szCs w:val="28"/>
        </w:rPr>
      </w:pPr>
    </w:p>
    <w:p w:rsidR="00E252EF" w:rsidRPr="001B3E47" w:rsidRDefault="00E252EF" w:rsidP="00E252EF">
      <w:pPr>
        <w:ind w:left="-709" w:firstLine="720"/>
        <w:jc w:val="both"/>
        <w:rPr>
          <w:sz w:val="28"/>
          <w:szCs w:val="28"/>
        </w:rPr>
      </w:pPr>
    </w:p>
    <w:p w:rsidR="00E252EF" w:rsidRPr="001B3E47" w:rsidRDefault="00E252EF" w:rsidP="00E252EF">
      <w:pPr>
        <w:ind w:left="-709" w:firstLine="720"/>
        <w:jc w:val="both"/>
        <w:rPr>
          <w:sz w:val="28"/>
          <w:szCs w:val="28"/>
        </w:rPr>
      </w:pPr>
      <w:r w:rsidRPr="001B3E47">
        <w:rPr>
          <w:sz w:val="28"/>
          <w:szCs w:val="28"/>
        </w:rPr>
        <w:t xml:space="preserve">Принимая во внимание результаты дифференцированного анализа детского дорожно-транспортного травматизма, </w:t>
      </w:r>
    </w:p>
    <w:p w:rsidR="00E252EF" w:rsidRPr="001B3E47" w:rsidRDefault="00E252EF" w:rsidP="00E252EF">
      <w:pPr>
        <w:ind w:left="-709" w:firstLine="720"/>
        <w:jc w:val="center"/>
        <w:rPr>
          <w:sz w:val="28"/>
          <w:szCs w:val="28"/>
        </w:rPr>
      </w:pPr>
    </w:p>
    <w:p w:rsidR="00E252EF" w:rsidRPr="001B3E47" w:rsidRDefault="00E252EF" w:rsidP="00E252EF">
      <w:pPr>
        <w:ind w:left="-709" w:firstLine="567"/>
        <w:jc w:val="center"/>
        <w:rPr>
          <w:sz w:val="28"/>
          <w:szCs w:val="28"/>
        </w:rPr>
      </w:pPr>
      <w:r w:rsidRPr="001B3E47">
        <w:rPr>
          <w:sz w:val="28"/>
          <w:szCs w:val="28"/>
        </w:rPr>
        <w:t>НЕОБХОДИМО:</w:t>
      </w:r>
    </w:p>
    <w:p w:rsidR="00E252EF" w:rsidRPr="001B3E47" w:rsidRDefault="00E252EF" w:rsidP="00E252EF">
      <w:pPr>
        <w:ind w:left="-709"/>
        <w:jc w:val="both"/>
        <w:rPr>
          <w:sz w:val="28"/>
          <w:szCs w:val="28"/>
        </w:rPr>
      </w:pPr>
    </w:p>
    <w:p w:rsidR="002A7127" w:rsidRPr="001B3E47" w:rsidRDefault="002A7127" w:rsidP="002A7127">
      <w:pPr>
        <w:ind w:left="-709" w:firstLine="567"/>
        <w:jc w:val="both"/>
        <w:rPr>
          <w:b/>
          <w:sz w:val="28"/>
          <w:szCs w:val="28"/>
        </w:rPr>
      </w:pPr>
      <w:r w:rsidRPr="001B3E47">
        <w:rPr>
          <w:sz w:val="28"/>
          <w:szCs w:val="28"/>
        </w:rPr>
        <w:t xml:space="preserve">1. При организации деятельности Госавтоинспекции обращать пристальное внимание на пресечение грубых правонарушений на дорогах регионального </w:t>
      </w:r>
      <w:r w:rsidRPr="001B3E47">
        <w:rPr>
          <w:sz w:val="28"/>
          <w:szCs w:val="28"/>
        </w:rPr>
        <w:br/>
        <w:t xml:space="preserve">и местного значения водителями автотранспортных средств, связанных </w:t>
      </w:r>
      <w:r w:rsidRPr="001B3E47">
        <w:rPr>
          <w:sz w:val="28"/>
          <w:szCs w:val="28"/>
        </w:rPr>
        <w:br/>
        <w:t>с выездом на встречную полосу, нарушением скоростного режима, не предоставлением преимущества в движении пешеходам, особое внимание уделять пресечению нарушений ПДД при перевозке детей. На дорогах федерального и регионального значения усилить работу нарядов ДПС в период неблагоприятных метеорологических условий, на участках дорог с недостаточной видимостью, нерегулируемых перекрестках.</w:t>
      </w:r>
    </w:p>
    <w:p w:rsidR="002A7127" w:rsidRPr="001B3E47" w:rsidRDefault="002A7127" w:rsidP="002A7127">
      <w:pPr>
        <w:ind w:left="-709" w:firstLine="567"/>
        <w:jc w:val="both"/>
        <w:rPr>
          <w:sz w:val="28"/>
          <w:szCs w:val="28"/>
        </w:rPr>
      </w:pPr>
      <w:r w:rsidRPr="001B3E47">
        <w:rPr>
          <w:sz w:val="28"/>
          <w:szCs w:val="28"/>
        </w:rPr>
        <w:t xml:space="preserve">2. Продолжить регулярное патрулирование маршрутов на предмет выявления несовершеннолетних пешеходов, двигающихся с нарушением ПДД РФ, в том числе без световозвращающих элементов и юных водителей транспортных средств, не имеющих права управления. Когда имеются предпосылки к нарушениям </w:t>
      </w:r>
      <w:r w:rsidRPr="001B3E47">
        <w:rPr>
          <w:sz w:val="28"/>
          <w:szCs w:val="28"/>
        </w:rPr>
        <w:br/>
        <w:t>ПДД РФ пешеходами, необходимо обеспечить привлечение внимания участников дорожного движения к соблюдению ими требований ПДД РФ посредством использования специальных громкоговорящих установок патрульного транспорта.</w:t>
      </w:r>
    </w:p>
    <w:p w:rsidR="002A7127" w:rsidRPr="001B3E47" w:rsidRDefault="002A7127" w:rsidP="002A7127">
      <w:pPr>
        <w:ind w:left="-709" w:firstLine="567"/>
        <w:jc w:val="both"/>
        <w:rPr>
          <w:sz w:val="28"/>
          <w:szCs w:val="28"/>
        </w:rPr>
      </w:pPr>
      <w:r w:rsidRPr="001B3E47">
        <w:rPr>
          <w:sz w:val="28"/>
          <w:szCs w:val="28"/>
        </w:rPr>
        <w:t xml:space="preserve">3. Продолжить работу по разъяснению несовершеннолетним участникам дорожного движения правил безопасного перехода проезжей части (ситуации закрытого обзора, переход проезжей части в строго установленных местах, движение </w:t>
      </w:r>
      <w:r w:rsidRPr="001B3E47">
        <w:rPr>
          <w:sz w:val="28"/>
          <w:szCs w:val="28"/>
        </w:rPr>
        <w:lastRenderedPageBreak/>
        <w:t xml:space="preserve">за городом навстречу потоку), опасности использования во время перехода мобильных гаджетов, наушников, капюшонов, опасности передвижения на транспортных средствах вне кабины транспортных средств и на прицепных устройствах, выборе безопасных мест для катания при зимних средств передвижения.  </w:t>
      </w:r>
    </w:p>
    <w:p w:rsidR="002A7127" w:rsidRPr="001B3E47" w:rsidRDefault="002A7127" w:rsidP="002A7127">
      <w:pPr>
        <w:ind w:left="-709" w:firstLine="567"/>
        <w:jc w:val="both"/>
        <w:rPr>
          <w:sz w:val="28"/>
          <w:szCs w:val="28"/>
        </w:rPr>
      </w:pPr>
      <w:r w:rsidRPr="001B3E47">
        <w:rPr>
          <w:sz w:val="28"/>
          <w:szCs w:val="28"/>
        </w:rPr>
        <w:t>4. Со взрослыми участниками дорожного движения продолжить проведение профилактических мероприятий на дорогах местного и регионального значений:</w:t>
      </w:r>
    </w:p>
    <w:p w:rsidR="002A7127" w:rsidRPr="001B3E47" w:rsidRDefault="002A7127" w:rsidP="002A7127">
      <w:pPr>
        <w:numPr>
          <w:ilvl w:val="0"/>
          <w:numId w:val="3"/>
        </w:numPr>
        <w:ind w:left="-709" w:firstLine="567"/>
        <w:jc w:val="both"/>
        <w:rPr>
          <w:sz w:val="28"/>
          <w:szCs w:val="28"/>
        </w:rPr>
      </w:pPr>
      <w:r w:rsidRPr="001B3E47">
        <w:rPr>
          <w:sz w:val="28"/>
          <w:szCs w:val="28"/>
        </w:rPr>
        <w:t>с водителями транспортных средств - по соблюдению правил проезда регулируемых и нерегулируемых перекрестков, снижению скоростного режима при подъезде к пешеходным переходам, особенностям вождения при перевозке детей, при ухудшении погодных условий, маневрировании, запрета на передачу права управления транспортным средством лицам, не имеющим права управления или лишенным такого права, находящимся в состоянии опьянения;</w:t>
      </w:r>
    </w:p>
    <w:p w:rsidR="002A7127" w:rsidRPr="001B3E47" w:rsidRDefault="002A7127" w:rsidP="002A7127">
      <w:pPr>
        <w:numPr>
          <w:ilvl w:val="0"/>
          <w:numId w:val="3"/>
        </w:numPr>
        <w:ind w:left="-709" w:firstLine="567"/>
        <w:jc w:val="both"/>
        <w:rPr>
          <w:sz w:val="28"/>
          <w:szCs w:val="28"/>
        </w:rPr>
      </w:pPr>
      <w:r w:rsidRPr="001B3E47">
        <w:rPr>
          <w:sz w:val="28"/>
          <w:szCs w:val="28"/>
        </w:rPr>
        <w:t>с пешеходами - об обязательном использовании световозвращающих элементов в темное время суток, а также о соблюдении мер и правил безопасности при переходе проезжей части.</w:t>
      </w:r>
    </w:p>
    <w:p w:rsidR="002A7127" w:rsidRPr="001B3E47" w:rsidRDefault="002A7127" w:rsidP="002A7127">
      <w:pPr>
        <w:ind w:left="-709" w:firstLine="567"/>
        <w:jc w:val="both"/>
        <w:rPr>
          <w:sz w:val="28"/>
          <w:szCs w:val="28"/>
        </w:rPr>
      </w:pPr>
      <w:r w:rsidRPr="001B3E47">
        <w:rPr>
          <w:sz w:val="28"/>
          <w:szCs w:val="28"/>
        </w:rPr>
        <w:t>5. С использованием СМИ на постоянной основе проводить информирование граждан о проведении рейдовых мероприятий, результатах работы по выявлению нарушений ПДД РФ при перевозке детей-пассажиров, зацеперов, контроле за соблюдением правил перехода проезжей части пешеходами, выявлении нетрезвых водителей, управляющих транспортным средством, и несовершеннолетних водителей. Обеспечить своевременное информирование граждан об особенностях управления транспортными средствами при ухудшении погодных условий. Привлекать представителей СМИ, блогеров, общественников для информационного сопровождения мероприятий по обеспечению безопасности дорожного движения.</w:t>
      </w:r>
    </w:p>
    <w:p w:rsidR="002A7127" w:rsidRPr="001B3E47" w:rsidRDefault="002A7127" w:rsidP="002A7127">
      <w:pPr>
        <w:ind w:left="-709" w:firstLine="567"/>
        <w:jc w:val="both"/>
        <w:rPr>
          <w:sz w:val="28"/>
          <w:szCs w:val="28"/>
        </w:rPr>
      </w:pPr>
      <w:r w:rsidRPr="001B3E47">
        <w:rPr>
          <w:sz w:val="28"/>
          <w:szCs w:val="28"/>
        </w:rPr>
        <w:t xml:space="preserve">6. По маршрутам движения детей «дом-школа-дом», в местах массового нахождения граждан, общественном транспорте, на автозаправочных станциях продолжить проведение разъяснительной работы с населением о правилах безопасного перехода проезжей части, перевозки детей в автомобилях, ответственности за нарушение требований ПДД РФ и возможных последствиях ДТП. Привлекать к проведению мероприятий инспекторов подразделений по делам несовершеннолетних, участковых уполномоченных. </w:t>
      </w:r>
    </w:p>
    <w:p w:rsidR="002A7127" w:rsidRPr="001B3E47" w:rsidRDefault="002A7127" w:rsidP="002A7127">
      <w:pPr>
        <w:ind w:left="-709" w:firstLine="567"/>
        <w:jc w:val="both"/>
        <w:rPr>
          <w:sz w:val="28"/>
          <w:szCs w:val="28"/>
        </w:rPr>
      </w:pPr>
      <w:r w:rsidRPr="001B3E47">
        <w:rPr>
          <w:sz w:val="28"/>
          <w:szCs w:val="28"/>
        </w:rPr>
        <w:t>7. Продолжить проведение социально-значимых мероприятий, направленных на повышение культуры поведения участников дорожного движения, обеспечение безопасности детей на дорогах. К проведению мероприятий привлекать представителей общественных организаций, СМИ, популярных блогеров, отряды юных инспекторов движения, волонтерские движения, родительские патрули, известных личностей, использовать возможности социальных сетей. При планировании мероприятий учитывать анализ аварийности на обслуживаемой территории (место, возраст участников дорожного движения, время совершения ДТП, дни недели и т.п.).</w:t>
      </w:r>
    </w:p>
    <w:p w:rsidR="002A7127" w:rsidRPr="001B3E47" w:rsidRDefault="002A7127" w:rsidP="002A7127">
      <w:pPr>
        <w:ind w:left="-709" w:firstLine="567"/>
        <w:jc w:val="both"/>
        <w:rPr>
          <w:sz w:val="28"/>
          <w:szCs w:val="28"/>
        </w:rPr>
      </w:pPr>
      <w:r w:rsidRPr="001B3E47">
        <w:rPr>
          <w:sz w:val="28"/>
          <w:szCs w:val="28"/>
        </w:rPr>
        <w:t>8. Организовать профилактическую работу в местах, которые посещают граждане: больницы, общепит, учреждения социальной политики, дополнительного образования, пенсионные фонды, почтовые отделения связи по размещению тематических материалов в информационных стендах.</w:t>
      </w:r>
    </w:p>
    <w:p w:rsidR="002A7127" w:rsidRPr="001B3E47" w:rsidRDefault="002A7127" w:rsidP="002A7127">
      <w:pPr>
        <w:ind w:left="-709" w:firstLine="567"/>
        <w:jc w:val="both"/>
        <w:rPr>
          <w:sz w:val="28"/>
          <w:szCs w:val="28"/>
        </w:rPr>
      </w:pPr>
      <w:r w:rsidRPr="001B3E47">
        <w:rPr>
          <w:sz w:val="28"/>
          <w:szCs w:val="28"/>
        </w:rPr>
        <w:lastRenderedPageBreak/>
        <w:t>9. Использовать возможности социальной рекламы по размещению аудио и видеоматериалов по БДД на экранах и радиоточках различных организаций и предприятий, щитах.</w:t>
      </w:r>
    </w:p>
    <w:p w:rsidR="002A7127" w:rsidRPr="001B3E47" w:rsidRDefault="002A7127" w:rsidP="002A7127">
      <w:pPr>
        <w:ind w:left="-709" w:firstLine="567"/>
        <w:jc w:val="both"/>
        <w:rPr>
          <w:sz w:val="28"/>
          <w:szCs w:val="28"/>
        </w:rPr>
      </w:pPr>
      <w:r w:rsidRPr="001B3E47">
        <w:rPr>
          <w:sz w:val="28"/>
          <w:szCs w:val="28"/>
        </w:rPr>
        <w:t>10. Вопросы детского дорожно-транспортного травматизма и аварийности в целом рассматривать на комиссиях по безопасности дорожного движения, где заслушивать руководителей образовательных организаций, которые допустили рост либо повторность ДТП с участием детей.</w:t>
      </w:r>
    </w:p>
    <w:p w:rsidR="002A7127" w:rsidRPr="001B3E47" w:rsidRDefault="002A7127" w:rsidP="002A7127">
      <w:pPr>
        <w:ind w:left="-709" w:firstLine="567"/>
        <w:jc w:val="both"/>
        <w:rPr>
          <w:sz w:val="28"/>
          <w:szCs w:val="28"/>
        </w:rPr>
      </w:pPr>
    </w:p>
    <w:p w:rsidR="002A7127" w:rsidRPr="001B3E47" w:rsidRDefault="002A7127" w:rsidP="002A7127">
      <w:pPr>
        <w:ind w:left="-709" w:firstLine="567"/>
        <w:jc w:val="both"/>
        <w:rPr>
          <w:sz w:val="28"/>
          <w:szCs w:val="28"/>
        </w:rPr>
      </w:pPr>
    </w:p>
    <w:p w:rsidR="002A7127" w:rsidRPr="001B3E47" w:rsidRDefault="002A7127" w:rsidP="002A7127">
      <w:pPr>
        <w:ind w:left="-709"/>
        <w:jc w:val="both"/>
        <w:rPr>
          <w:sz w:val="28"/>
          <w:szCs w:val="28"/>
        </w:rPr>
      </w:pPr>
      <w:r w:rsidRPr="001B3E47">
        <w:rPr>
          <w:i/>
          <w:sz w:val="28"/>
          <w:szCs w:val="28"/>
        </w:rPr>
        <w:t>Управление Госавтоинспекции ГУ МВД России по Свердловской области</w:t>
      </w:r>
    </w:p>
    <w:p w:rsidR="00E252EF" w:rsidRPr="001B3E47" w:rsidRDefault="00E252EF" w:rsidP="00E252EF">
      <w:pPr>
        <w:ind w:left="-709"/>
        <w:jc w:val="both"/>
        <w:rPr>
          <w:sz w:val="28"/>
          <w:szCs w:val="28"/>
        </w:rPr>
      </w:pPr>
    </w:p>
    <w:p w:rsidR="00E252EF" w:rsidRPr="001B3E47" w:rsidRDefault="00E252EF" w:rsidP="007548A7">
      <w:pPr>
        <w:ind w:left="-709" w:firstLine="284"/>
        <w:jc w:val="both"/>
        <w:rPr>
          <w:sz w:val="28"/>
          <w:szCs w:val="28"/>
        </w:rPr>
      </w:pPr>
    </w:p>
    <w:sectPr w:rsidR="00E252EF" w:rsidRPr="001B3E47" w:rsidSect="006332CD">
      <w:headerReference w:type="default" r:id="rId21"/>
      <w:pgSz w:w="11906" w:h="16838"/>
      <w:pgMar w:top="851" w:right="566" w:bottom="56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458C" w:rsidRDefault="00F8458C" w:rsidP="00874A55">
      <w:r>
        <w:separator/>
      </w:r>
    </w:p>
  </w:endnote>
  <w:endnote w:type="continuationSeparator" w:id="1">
    <w:p w:rsidR="00F8458C" w:rsidRDefault="00F8458C" w:rsidP="00874A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458C" w:rsidRDefault="00F8458C" w:rsidP="00874A55">
      <w:r>
        <w:separator/>
      </w:r>
    </w:p>
  </w:footnote>
  <w:footnote w:type="continuationSeparator" w:id="1">
    <w:p w:rsidR="00F8458C" w:rsidRDefault="00F8458C" w:rsidP="00874A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0827674"/>
      <w:docPartObj>
        <w:docPartGallery w:val="Page Numbers (Top of Page)"/>
        <w:docPartUnique/>
      </w:docPartObj>
    </w:sdtPr>
    <w:sdtContent>
      <w:p w:rsidR="006332CD" w:rsidRDefault="00BD663B">
        <w:pPr>
          <w:pStyle w:val="ae"/>
          <w:jc w:val="center"/>
        </w:pPr>
        <w:r>
          <w:fldChar w:fldCharType="begin"/>
        </w:r>
        <w:r w:rsidR="006332CD">
          <w:instrText>PAGE   \* MERGEFORMAT</w:instrText>
        </w:r>
        <w:r>
          <w:fldChar w:fldCharType="separate"/>
        </w:r>
        <w:r w:rsidR="00C23E7F">
          <w:rPr>
            <w:noProof/>
          </w:rPr>
          <w:t>7</w:t>
        </w:r>
        <w:r>
          <w:fldChar w:fldCharType="end"/>
        </w:r>
      </w:p>
    </w:sdtContent>
  </w:sdt>
  <w:p w:rsidR="006332CD" w:rsidRDefault="006332CD">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26"/>
        <w:szCs w:val="26"/>
        <w:u w:val="none"/>
      </w:rPr>
    </w:lvl>
    <w:lvl w:ilvl="2">
      <w:start w:val="1"/>
      <w:numFmt w:val="decimal"/>
      <w:lvlText w:val="%1."/>
      <w:lvlJc w:val="left"/>
      <w:rPr>
        <w:b w:val="0"/>
        <w:bCs w:val="0"/>
        <w:i w:val="0"/>
        <w:iCs w:val="0"/>
        <w:smallCaps w:val="0"/>
        <w:strike w:val="0"/>
        <w:color w:val="000000"/>
        <w:spacing w:val="0"/>
        <w:w w:val="100"/>
        <w:position w:val="0"/>
        <w:sz w:val="26"/>
        <w:szCs w:val="26"/>
        <w:u w:val="none"/>
      </w:rPr>
    </w:lvl>
    <w:lvl w:ilvl="3">
      <w:start w:val="1"/>
      <w:numFmt w:val="decimal"/>
      <w:lvlText w:val="%1."/>
      <w:lvlJc w:val="left"/>
      <w:rPr>
        <w:b w:val="0"/>
        <w:bCs w:val="0"/>
        <w:i w:val="0"/>
        <w:iCs w:val="0"/>
        <w:smallCaps w:val="0"/>
        <w:strike w:val="0"/>
        <w:color w:val="000000"/>
        <w:spacing w:val="0"/>
        <w:w w:val="100"/>
        <w:position w:val="0"/>
        <w:sz w:val="26"/>
        <w:szCs w:val="26"/>
        <w:u w:val="none"/>
      </w:rPr>
    </w:lvl>
    <w:lvl w:ilvl="4">
      <w:start w:val="1"/>
      <w:numFmt w:val="decimal"/>
      <w:lvlText w:val="%1."/>
      <w:lvlJc w:val="left"/>
      <w:rPr>
        <w:b w:val="0"/>
        <w:bCs w:val="0"/>
        <w:i w:val="0"/>
        <w:iCs w:val="0"/>
        <w:smallCaps w:val="0"/>
        <w:strike w:val="0"/>
        <w:color w:val="000000"/>
        <w:spacing w:val="0"/>
        <w:w w:val="100"/>
        <w:position w:val="0"/>
        <w:sz w:val="26"/>
        <w:szCs w:val="26"/>
        <w:u w:val="none"/>
      </w:rPr>
    </w:lvl>
    <w:lvl w:ilvl="5">
      <w:start w:val="1"/>
      <w:numFmt w:val="decimal"/>
      <w:lvlText w:val="%1."/>
      <w:lvlJc w:val="left"/>
      <w:rPr>
        <w:b w:val="0"/>
        <w:bCs w:val="0"/>
        <w:i w:val="0"/>
        <w:iCs w:val="0"/>
        <w:smallCaps w:val="0"/>
        <w:strike w:val="0"/>
        <w:color w:val="000000"/>
        <w:spacing w:val="0"/>
        <w:w w:val="100"/>
        <w:position w:val="0"/>
        <w:sz w:val="26"/>
        <w:szCs w:val="26"/>
        <w:u w:val="none"/>
      </w:rPr>
    </w:lvl>
    <w:lvl w:ilvl="6">
      <w:start w:val="1"/>
      <w:numFmt w:val="decimal"/>
      <w:lvlText w:val="%1."/>
      <w:lvlJc w:val="left"/>
      <w:rPr>
        <w:b w:val="0"/>
        <w:bCs w:val="0"/>
        <w:i w:val="0"/>
        <w:iCs w:val="0"/>
        <w:smallCaps w:val="0"/>
        <w:strike w:val="0"/>
        <w:color w:val="000000"/>
        <w:spacing w:val="0"/>
        <w:w w:val="100"/>
        <w:position w:val="0"/>
        <w:sz w:val="26"/>
        <w:szCs w:val="26"/>
        <w:u w:val="none"/>
      </w:rPr>
    </w:lvl>
    <w:lvl w:ilvl="7">
      <w:start w:val="1"/>
      <w:numFmt w:val="decimal"/>
      <w:lvlText w:val="%1."/>
      <w:lvlJc w:val="left"/>
      <w:rPr>
        <w:b w:val="0"/>
        <w:bCs w:val="0"/>
        <w:i w:val="0"/>
        <w:iCs w:val="0"/>
        <w:smallCaps w:val="0"/>
        <w:strike w:val="0"/>
        <w:color w:val="000000"/>
        <w:spacing w:val="0"/>
        <w:w w:val="100"/>
        <w:position w:val="0"/>
        <w:sz w:val="26"/>
        <w:szCs w:val="26"/>
        <w:u w:val="none"/>
      </w:rPr>
    </w:lvl>
    <w:lvl w:ilvl="8">
      <w:start w:val="1"/>
      <w:numFmt w:val="decimal"/>
      <w:lvlText w:val="%1."/>
      <w:lvlJc w:val="left"/>
      <w:rPr>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2">
    <w:nsid w:val="44245B9C"/>
    <w:multiLevelType w:val="hybridMultilevel"/>
    <w:tmpl w:val="EEA6F0C6"/>
    <w:lvl w:ilvl="0" w:tplc="97A2C780">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90823"/>
    <w:rsid w:val="00003485"/>
    <w:rsid w:val="00003D9D"/>
    <w:rsid w:val="00005336"/>
    <w:rsid w:val="000068A9"/>
    <w:rsid w:val="00010455"/>
    <w:rsid w:val="00010B75"/>
    <w:rsid w:val="00011B60"/>
    <w:rsid w:val="00012146"/>
    <w:rsid w:val="0001217A"/>
    <w:rsid w:val="00012733"/>
    <w:rsid w:val="00012FF7"/>
    <w:rsid w:val="00013BAA"/>
    <w:rsid w:val="00016367"/>
    <w:rsid w:val="00017ED1"/>
    <w:rsid w:val="00024130"/>
    <w:rsid w:val="000269FF"/>
    <w:rsid w:val="00030EAC"/>
    <w:rsid w:val="0003198E"/>
    <w:rsid w:val="000330BF"/>
    <w:rsid w:val="00033A30"/>
    <w:rsid w:val="000345CB"/>
    <w:rsid w:val="000364A6"/>
    <w:rsid w:val="000375A5"/>
    <w:rsid w:val="00041E89"/>
    <w:rsid w:val="0004382A"/>
    <w:rsid w:val="00054E31"/>
    <w:rsid w:val="00054EE7"/>
    <w:rsid w:val="000556CC"/>
    <w:rsid w:val="00062BA2"/>
    <w:rsid w:val="000632A8"/>
    <w:rsid w:val="0006369C"/>
    <w:rsid w:val="00063C05"/>
    <w:rsid w:val="0006512B"/>
    <w:rsid w:val="00072D83"/>
    <w:rsid w:val="00075893"/>
    <w:rsid w:val="00076E78"/>
    <w:rsid w:val="00080C33"/>
    <w:rsid w:val="00081CAE"/>
    <w:rsid w:val="0008362F"/>
    <w:rsid w:val="00092F01"/>
    <w:rsid w:val="00093F09"/>
    <w:rsid w:val="00094648"/>
    <w:rsid w:val="00096FC6"/>
    <w:rsid w:val="000A18D0"/>
    <w:rsid w:val="000A6225"/>
    <w:rsid w:val="000A643E"/>
    <w:rsid w:val="000B33CD"/>
    <w:rsid w:val="000B7952"/>
    <w:rsid w:val="000C069E"/>
    <w:rsid w:val="000C2E2C"/>
    <w:rsid w:val="000C64F4"/>
    <w:rsid w:val="000C7087"/>
    <w:rsid w:val="000C73EC"/>
    <w:rsid w:val="000C7DCE"/>
    <w:rsid w:val="000D2E16"/>
    <w:rsid w:val="000D7A09"/>
    <w:rsid w:val="000E0536"/>
    <w:rsid w:val="000E2CE7"/>
    <w:rsid w:val="000E362C"/>
    <w:rsid w:val="000E520E"/>
    <w:rsid w:val="000E7218"/>
    <w:rsid w:val="000E7C1A"/>
    <w:rsid w:val="000F00C3"/>
    <w:rsid w:val="000F299C"/>
    <w:rsid w:val="000F4799"/>
    <w:rsid w:val="001021A1"/>
    <w:rsid w:val="00102215"/>
    <w:rsid w:val="00105819"/>
    <w:rsid w:val="001101F4"/>
    <w:rsid w:val="00110689"/>
    <w:rsid w:val="0011083E"/>
    <w:rsid w:val="001118BB"/>
    <w:rsid w:val="00112AD5"/>
    <w:rsid w:val="00117D9A"/>
    <w:rsid w:val="00120C47"/>
    <w:rsid w:val="0012413C"/>
    <w:rsid w:val="001279D8"/>
    <w:rsid w:val="00127B7A"/>
    <w:rsid w:val="001305A8"/>
    <w:rsid w:val="001317B6"/>
    <w:rsid w:val="00140134"/>
    <w:rsid w:val="00143915"/>
    <w:rsid w:val="001534EA"/>
    <w:rsid w:val="0015481C"/>
    <w:rsid w:val="00155F7E"/>
    <w:rsid w:val="00157398"/>
    <w:rsid w:val="0016254C"/>
    <w:rsid w:val="00162AFF"/>
    <w:rsid w:val="00165118"/>
    <w:rsid w:val="00167D81"/>
    <w:rsid w:val="001701B2"/>
    <w:rsid w:val="001722B3"/>
    <w:rsid w:val="00173B36"/>
    <w:rsid w:val="00173E1D"/>
    <w:rsid w:val="0017656C"/>
    <w:rsid w:val="00181FDB"/>
    <w:rsid w:val="00182143"/>
    <w:rsid w:val="00182553"/>
    <w:rsid w:val="00184C1C"/>
    <w:rsid w:val="00186BC2"/>
    <w:rsid w:val="00187FB1"/>
    <w:rsid w:val="00190BE1"/>
    <w:rsid w:val="00191A0D"/>
    <w:rsid w:val="0019286A"/>
    <w:rsid w:val="00192EB1"/>
    <w:rsid w:val="00196057"/>
    <w:rsid w:val="00196C4D"/>
    <w:rsid w:val="00196DED"/>
    <w:rsid w:val="001A14CA"/>
    <w:rsid w:val="001A1D6B"/>
    <w:rsid w:val="001A6E51"/>
    <w:rsid w:val="001B21F0"/>
    <w:rsid w:val="001B3E47"/>
    <w:rsid w:val="001B400A"/>
    <w:rsid w:val="001C0D67"/>
    <w:rsid w:val="001D1AD4"/>
    <w:rsid w:val="001D1C51"/>
    <w:rsid w:val="001E0AF1"/>
    <w:rsid w:val="001E0B4A"/>
    <w:rsid w:val="001E1CB0"/>
    <w:rsid w:val="001E6121"/>
    <w:rsid w:val="001E7619"/>
    <w:rsid w:val="001F234F"/>
    <w:rsid w:val="001F4788"/>
    <w:rsid w:val="001F4D55"/>
    <w:rsid w:val="001F7440"/>
    <w:rsid w:val="00203AB2"/>
    <w:rsid w:val="00206740"/>
    <w:rsid w:val="00206924"/>
    <w:rsid w:val="00207867"/>
    <w:rsid w:val="00210CA9"/>
    <w:rsid w:val="00211777"/>
    <w:rsid w:val="0021586F"/>
    <w:rsid w:val="00220367"/>
    <w:rsid w:val="002215CC"/>
    <w:rsid w:val="0022285C"/>
    <w:rsid w:val="0022293A"/>
    <w:rsid w:val="00225B83"/>
    <w:rsid w:val="00225BA0"/>
    <w:rsid w:val="00225DDE"/>
    <w:rsid w:val="00226A26"/>
    <w:rsid w:val="00234283"/>
    <w:rsid w:val="00240611"/>
    <w:rsid w:val="0024124F"/>
    <w:rsid w:val="00242E2A"/>
    <w:rsid w:val="0024315E"/>
    <w:rsid w:val="00244F41"/>
    <w:rsid w:val="00245BD9"/>
    <w:rsid w:val="002561CF"/>
    <w:rsid w:val="0026010F"/>
    <w:rsid w:val="00271976"/>
    <w:rsid w:val="0027242C"/>
    <w:rsid w:val="00273876"/>
    <w:rsid w:val="00282D22"/>
    <w:rsid w:val="002834CA"/>
    <w:rsid w:val="002852A2"/>
    <w:rsid w:val="00285D3F"/>
    <w:rsid w:val="00287D0C"/>
    <w:rsid w:val="00292D1D"/>
    <w:rsid w:val="0029425E"/>
    <w:rsid w:val="002A02F3"/>
    <w:rsid w:val="002A2359"/>
    <w:rsid w:val="002A460A"/>
    <w:rsid w:val="002A7127"/>
    <w:rsid w:val="002B309C"/>
    <w:rsid w:val="002C101E"/>
    <w:rsid w:val="002C1719"/>
    <w:rsid w:val="002C2F42"/>
    <w:rsid w:val="002D05F6"/>
    <w:rsid w:val="002D14D0"/>
    <w:rsid w:val="002D4941"/>
    <w:rsid w:val="002D4F2F"/>
    <w:rsid w:val="002E29E2"/>
    <w:rsid w:val="002E6E4A"/>
    <w:rsid w:val="002F0642"/>
    <w:rsid w:val="002F1C5A"/>
    <w:rsid w:val="002F301B"/>
    <w:rsid w:val="002F45FD"/>
    <w:rsid w:val="002F7125"/>
    <w:rsid w:val="003009B2"/>
    <w:rsid w:val="00303BAE"/>
    <w:rsid w:val="00304188"/>
    <w:rsid w:val="00305253"/>
    <w:rsid w:val="003052E0"/>
    <w:rsid w:val="00306770"/>
    <w:rsid w:val="00306F48"/>
    <w:rsid w:val="003101CC"/>
    <w:rsid w:val="003105F6"/>
    <w:rsid w:val="00321E07"/>
    <w:rsid w:val="00324261"/>
    <w:rsid w:val="003253E0"/>
    <w:rsid w:val="0033138E"/>
    <w:rsid w:val="003316A2"/>
    <w:rsid w:val="003336F8"/>
    <w:rsid w:val="00336E60"/>
    <w:rsid w:val="003434CA"/>
    <w:rsid w:val="003453BA"/>
    <w:rsid w:val="0034570F"/>
    <w:rsid w:val="0034573B"/>
    <w:rsid w:val="00345A50"/>
    <w:rsid w:val="00345F31"/>
    <w:rsid w:val="00352146"/>
    <w:rsid w:val="00360D66"/>
    <w:rsid w:val="0036268F"/>
    <w:rsid w:val="00363C15"/>
    <w:rsid w:val="00366F1D"/>
    <w:rsid w:val="0037080A"/>
    <w:rsid w:val="00371555"/>
    <w:rsid w:val="003740F3"/>
    <w:rsid w:val="00374703"/>
    <w:rsid w:val="0037516F"/>
    <w:rsid w:val="00375C6F"/>
    <w:rsid w:val="00376F14"/>
    <w:rsid w:val="0038076C"/>
    <w:rsid w:val="00381CBD"/>
    <w:rsid w:val="00382931"/>
    <w:rsid w:val="003845A4"/>
    <w:rsid w:val="00386437"/>
    <w:rsid w:val="0038662C"/>
    <w:rsid w:val="003871D7"/>
    <w:rsid w:val="003907EB"/>
    <w:rsid w:val="00390DBE"/>
    <w:rsid w:val="003A1ADE"/>
    <w:rsid w:val="003A6708"/>
    <w:rsid w:val="003A69F5"/>
    <w:rsid w:val="003A7C74"/>
    <w:rsid w:val="003B0F84"/>
    <w:rsid w:val="003B49FD"/>
    <w:rsid w:val="003B4D1F"/>
    <w:rsid w:val="003C1916"/>
    <w:rsid w:val="003C2702"/>
    <w:rsid w:val="003D0C3F"/>
    <w:rsid w:val="003D7192"/>
    <w:rsid w:val="003E0880"/>
    <w:rsid w:val="003E6EEE"/>
    <w:rsid w:val="003F12A2"/>
    <w:rsid w:val="003F3119"/>
    <w:rsid w:val="003F51B2"/>
    <w:rsid w:val="003F7515"/>
    <w:rsid w:val="00400C93"/>
    <w:rsid w:val="0040300B"/>
    <w:rsid w:val="00403A19"/>
    <w:rsid w:val="0040464D"/>
    <w:rsid w:val="00404677"/>
    <w:rsid w:val="00412F02"/>
    <w:rsid w:val="0041333B"/>
    <w:rsid w:val="00414338"/>
    <w:rsid w:val="00416498"/>
    <w:rsid w:val="00417157"/>
    <w:rsid w:val="004208FA"/>
    <w:rsid w:val="00422697"/>
    <w:rsid w:val="00424459"/>
    <w:rsid w:val="0042656C"/>
    <w:rsid w:val="004314BC"/>
    <w:rsid w:val="00433283"/>
    <w:rsid w:val="0043589B"/>
    <w:rsid w:val="00435BB7"/>
    <w:rsid w:val="00437B3B"/>
    <w:rsid w:val="0044158F"/>
    <w:rsid w:val="0044244F"/>
    <w:rsid w:val="00442779"/>
    <w:rsid w:val="00442A0E"/>
    <w:rsid w:val="00442B2A"/>
    <w:rsid w:val="004571B1"/>
    <w:rsid w:val="004620D2"/>
    <w:rsid w:val="00463880"/>
    <w:rsid w:val="0046556E"/>
    <w:rsid w:val="004717CB"/>
    <w:rsid w:val="0048068C"/>
    <w:rsid w:val="00484868"/>
    <w:rsid w:val="004852EE"/>
    <w:rsid w:val="00490C8F"/>
    <w:rsid w:val="004937EE"/>
    <w:rsid w:val="004A1D35"/>
    <w:rsid w:val="004A2091"/>
    <w:rsid w:val="004A4AEF"/>
    <w:rsid w:val="004A5574"/>
    <w:rsid w:val="004A6100"/>
    <w:rsid w:val="004A7F54"/>
    <w:rsid w:val="004B1184"/>
    <w:rsid w:val="004B4699"/>
    <w:rsid w:val="004B63A3"/>
    <w:rsid w:val="004B6F4C"/>
    <w:rsid w:val="004C0361"/>
    <w:rsid w:val="004C33C2"/>
    <w:rsid w:val="004C40F2"/>
    <w:rsid w:val="004C4CA8"/>
    <w:rsid w:val="004C726A"/>
    <w:rsid w:val="004D0C7A"/>
    <w:rsid w:val="004D0EB8"/>
    <w:rsid w:val="004D4766"/>
    <w:rsid w:val="004E21B7"/>
    <w:rsid w:val="004E30F4"/>
    <w:rsid w:val="004E497D"/>
    <w:rsid w:val="004E4A80"/>
    <w:rsid w:val="004E6107"/>
    <w:rsid w:val="004E6D3B"/>
    <w:rsid w:val="004E750E"/>
    <w:rsid w:val="004F044B"/>
    <w:rsid w:val="004F287A"/>
    <w:rsid w:val="004F460F"/>
    <w:rsid w:val="004F634C"/>
    <w:rsid w:val="004F7809"/>
    <w:rsid w:val="0050275D"/>
    <w:rsid w:val="00503466"/>
    <w:rsid w:val="00510C5A"/>
    <w:rsid w:val="00513661"/>
    <w:rsid w:val="00515B71"/>
    <w:rsid w:val="005172A0"/>
    <w:rsid w:val="00522B7C"/>
    <w:rsid w:val="005237FA"/>
    <w:rsid w:val="005239C8"/>
    <w:rsid w:val="00526A8A"/>
    <w:rsid w:val="005275BF"/>
    <w:rsid w:val="00530177"/>
    <w:rsid w:val="005347B9"/>
    <w:rsid w:val="00536870"/>
    <w:rsid w:val="00537A99"/>
    <w:rsid w:val="00537CB1"/>
    <w:rsid w:val="00540BC3"/>
    <w:rsid w:val="00543AD8"/>
    <w:rsid w:val="00544832"/>
    <w:rsid w:val="00551C00"/>
    <w:rsid w:val="00552425"/>
    <w:rsid w:val="00556765"/>
    <w:rsid w:val="00567714"/>
    <w:rsid w:val="005707EB"/>
    <w:rsid w:val="00570E0D"/>
    <w:rsid w:val="00570E68"/>
    <w:rsid w:val="0057104D"/>
    <w:rsid w:val="005710F7"/>
    <w:rsid w:val="00571DA7"/>
    <w:rsid w:val="00573B6A"/>
    <w:rsid w:val="00574DBA"/>
    <w:rsid w:val="005754F6"/>
    <w:rsid w:val="00580120"/>
    <w:rsid w:val="005809DC"/>
    <w:rsid w:val="005826B3"/>
    <w:rsid w:val="00584AB0"/>
    <w:rsid w:val="0058516C"/>
    <w:rsid w:val="005906DF"/>
    <w:rsid w:val="005951B6"/>
    <w:rsid w:val="00596533"/>
    <w:rsid w:val="005A0D78"/>
    <w:rsid w:val="005A1A86"/>
    <w:rsid w:val="005A216D"/>
    <w:rsid w:val="005A2928"/>
    <w:rsid w:val="005A37BE"/>
    <w:rsid w:val="005A57C5"/>
    <w:rsid w:val="005A6D11"/>
    <w:rsid w:val="005B1CC3"/>
    <w:rsid w:val="005B4C29"/>
    <w:rsid w:val="005B5028"/>
    <w:rsid w:val="005B5CCA"/>
    <w:rsid w:val="005B6885"/>
    <w:rsid w:val="005C09D2"/>
    <w:rsid w:val="005C6C73"/>
    <w:rsid w:val="005C6CB8"/>
    <w:rsid w:val="005D40F3"/>
    <w:rsid w:val="005E3EF1"/>
    <w:rsid w:val="005E4E29"/>
    <w:rsid w:val="005E7C2B"/>
    <w:rsid w:val="005F0975"/>
    <w:rsid w:val="005F2669"/>
    <w:rsid w:val="005F3DAA"/>
    <w:rsid w:val="005F5554"/>
    <w:rsid w:val="005F67FF"/>
    <w:rsid w:val="0060471D"/>
    <w:rsid w:val="0061026A"/>
    <w:rsid w:val="006147AF"/>
    <w:rsid w:val="00620A4E"/>
    <w:rsid w:val="00621574"/>
    <w:rsid w:val="006263E5"/>
    <w:rsid w:val="00627155"/>
    <w:rsid w:val="006328EC"/>
    <w:rsid w:val="006332CD"/>
    <w:rsid w:val="00634B2E"/>
    <w:rsid w:val="00636755"/>
    <w:rsid w:val="00636ABB"/>
    <w:rsid w:val="00636B3B"/>
    <w:rsid w:val="00640D7A"/>
    <w:rsid w:val="00640DAD"/>
    <w:rsid w:val="006431E1"/>
    <w:rsid w:val="00644B25"/>
    <w:rsid w:val="00645F99"/>
    <w:rsid w:val="0064729D"/>
    <w:rsid w:val="00651BDA"/>
    <w:rsid w:val="00652299"/>
    <w:rsid w:val="00652723"/>
    <w:rsid w:val="00653486"/>
    <w:rsid w:val="00653C79"/>
    <w:rsid w:val="00653E1D"/>
    <w:rsid w:val="006551F4"/>
    <w:rsid w:val="006579DE"/>
    <w:rsid w:val="0066042B"/>
    <w:rsid w:val="006657D3"/>
    <w:rsid w:val="00666120"/>
    <w:rsid w:val="00666956"/>
    <w:rsid w:val="00667209"/>
    <w:rsid w:val="00667223"/>
    <w:rsid w:val="0067290E"/>
    <w:rsid w:val="00673D7D"/>
    <w:rsid w:val="006754AC"/>
    <w:rsid w:val="006765F1"/>
    <w:rsid w:val="006804BC"/>
    <w:rsid w:val="00686AC7"/>
    <w:rsid w:val="00690C70"/>
    <w:rsid w:val="00690FA7"/>
    <w:rsid w:val="00693017"/>
    <w:rsid w:val="00693466"/>
    <w:rsid w:val="00696677"/>
    <w:rsid w:val="00696BDD"/>
    <w:rsid w:val="006A3390"/>
    <w:rsid w:val="006A3F6E"/>
    <w:rsid w:val="006A6AB8"/>
    <w:rsid w:val="006A73F2"/>
    <w:rsid w:val="006B06B2"/>
    <w:rsid w:val="006B1B18"/>
    <w:rsid w:val="006B2793"/>
    <w:rsid w:val="006B2AD2"/>
    <w:rsid w:val="006B3468"/>
    <w:rsid w:val="006C09D7"/>
    <w:rsid w:val="006C0BD9"/>
    <w:rsid w:val="006C0FA7"/>
    <w:rsid w:val="006C2DAE"/>
    <w:rsid w:val="006C61F3"/>
    <w:rsid w:val="006C7833"/>
    <w:rsid w:val="006D059E"/>
    <w:rsid w:val="006D07CA"/>
    <w:rsid w:val="006D0BC7"/>
    <w:rsid w:val="006D3CBB"/>
    <w:rsid w:val="006E3A23"/>
    <w:rsid w:val="006E42EF"/>
    <w:rsid w:val="006E72DD"/>
    <w:rsid w:val="006F0FAA"/>
    <w:rsid w:val="006F1F3C"/>
    <w:rsid w:val="006F4FDA"/>
    <w:rsid w:val="00702B95"/>
    <w:rsid w:val="00702C4A"/>
    <w:rsid w:val="00706E21"/>
    <w:rsid w:val="00707FBB"/>
    <w:rsid w:val="00712E18"/>
    <w:rsid w:val="00713A07"/>
    <w:rsid w:val="00715015"/>
    <w:rsid w:val="00716829"/>
    <w:rsid w:val="00720931"/>
    <w:rsid w:val="007222EF"/>
    <w:rsid w:val="00725B65"/>
    <w:rsid w:val="00730A84"/>
    <w:rsid w:val="00730B0A"/>
    <w:rsid w:val="00730B9C"/>
    <w:rsid w:val="00732F88"/>
    <w:rsid w:val="0073426D"/>
    <w:rsid w:val="00734621"/>
    <w:rsid w:val="00734B18"/>
    <w:rsid w:val="00734E7B"/>
    <w:rsid w:val="00737F66"/>
    <w:rsid w:val="00743BA9"/>
    <w:rsid w:val="007474C3"/>
    <w:rsid w:val="007548A7"/>
    <w:rsid w:val="007548E3"/>
    <w:rsid w:val="00754A55"/>
    <w:rsid w:val="00754B79"/>
    <w:rsid w:val="00755DDF"/>
    <w:rsid w:val="007571C4"/>
    <w:rsid w:val="0076276F"/>
    <w:rsid w:val="0076280F"/>
    <w:rsid w:val="007635EE"/>
    <w:rsid w:val="007639F5"/>
    <w:rsid w:val="00765843"/>
    <w:rsid w:val="007665F6"/>
    <w:rsid w:val="00770AA8"/>
    <w:rsid w:val="007715C2"/>
    <w:rsid w:val="007716C3"/>
    <w:rsid w:val="00772499"/>
    <w:rsid w:val="007730A9"/>
    <w:rsid w:val="00774D38"/>
    <w:rsid w:val="00776110"/>
    <w:rsid w:val="00776DD7"/>
    <w:rsid w:val="007812CD"/>
    <w:rsid w:val="007844D2"/>
    <w:rsid w:val="007866F3"/>
    <w:rsid w:val="00786BD6"/>
    <w:rsid w:val="007924CA"/>
    <w:rsid w:val="00792C5F"/>
    <w:rsid w:val="00793518"/>
    <w:rsid w:val="007965DB"/>
    <w:rsid w:val="00796FFB"/>
    <w:rsid w:val="0079767D"/>
    <w:rsid w:val="007A2258"/>
    <w:rsid w:val="007A229D"/>
    <w:rsid w:val="007A6682"/>
    <w:rsid w:val="007A6E6F"/>
    <w:rsid w:val="007B129A"/>
    <w:rsid w:val="007B24C9"/>
    <w:rsid w:val="007B5EBF"/>
    <w:rsid w:val="007B68EB"/>
    <w:rsid w:val="007C167D"/>
    <w:rsid w:val="007C25B0"/>
    <w:rsid w:val="007D0A79"/>
    <w:rsid w:val="007D182B"/>
    <w:rsid w:val="007D2ACF"/>
    <w:rsid w:val="007D3DEB"/>
    <w:rsid w:val="007D75EE"/>
    <w:rsid w:val="007E06B9"/>
    <w:rsid w:val="007E3C9B"/>
    <w:rsid w:val="007E44A3"/>
    <w:rsid w:val="007E73B6"/>
    <w:rsid w:val="007F0526"/>
    <w:rsid w:val="007F2122"/>
    <w:rsid w:val="007F411A"/>
    <w:rsid w:val="007F646B"/>
    <w:rsid w:val="007F7ACA"/>
    <w:rsid w:val="008057A5"/>
    <w:rsid w:val="00812741"/>
    <w:rsid w:val="0081327A"/>
    <w:rsid w:val="00817D4F"/>
    <w:rsid w:val="008205F1"/>
    <w:rsid w:val="00820744"/>
    <w:rsid w:val="00821E99"/>
    <w:rsid w:val="00822623"/>
    <w:rsid w:val="008228BD"/>
    <w:rsid w:val="008258F4"/>
    <w:rsid w:val="008267F1"/>
    <w:rsid w:val="0083217B"/>
    <w:rsid w:val="0083219E"/>
    <w:rsid w:val="00832A6B"/>
    <w:rsid w:val="00833062"/>
    <w:rsid w:val="0083352F"/>
    <w:rsid w:val="00834023"/>
    <w:rsid w:val="00836461"/>
    <w:rsid w:val="00836D68"/>
    <w:rsid w:val="00840E31"/>
    <w:rsid w:val="00841136"/>
    <w:rsid w:val="00841823"/>
    <w:rsid w:val="00842AA3"/>
    <w:rsid w:val="008458C9"/>
    <w:rsid w:val="00846353"/>
    <w:rsid w:val="00847F4A"/>
    <w:rsid w:val="00853EFE"/>
    <w:rsid w:val="00855050"/>
    <w:rsid w:val="00857891"/>
    <w:rsid w:val="00864FB6"/>
    <w:rsid w:val="00866DAA"/>
    <w:rsid w:val="00866F2C"/>
    <w:rsid w:val="0086783C"/>
    <w:rsid w:val="008713EF"/>
    <w:rsid w:val="00873144"/>
    <w:rsid w:val="00874A55"/>
    <w:rsid w:val="00880D00"/>
    <w:rsid w:val="00886639"/>
    <w:rsid w:val="0089057A"/>
    <w:rsid w:val="00890722"/>
    <w:rsid w:val="00892268"/>
    <w:rsid w:val="00894921"/>
    <w:rsid w:val="00896B41"/>
    <w:rsid w:val="00897AEE"/>
    <w:rsid w:val="00897B7A"/>
    <w:rsid w:val="008A4361"/>
    <w:rsid w:val="008B1287"/>
    <w:rsid w:val="008B2BB1"/>
    <w:rsid w:val="008C2C83"/>
    <w:rsid w:val="008C3499"/>
    <w:rsid w:val="008C6974"/>
    <w:rsid w:val="008D3CA4"/>
    <w:rsid w:val="008D44AA"/>
    <w:rsid w:val="008D7BBF"/>
    <w:rsid w:val="008E0368"/>
    <w:rsid w:val="008E220C"/>
    <w:rsid w:val="008E49A6"/>
    <w:rsid w:val="008F1069"/>
    <w:rsid w:val="008F14B1"/>
    <w:rsid w:val="008F14CD"/>
    <w:rsid w:val="008F558C"/>
    <w:rsid w:val="008F6FF0"/>
    <w:rsid w:val="00900F5E"/>
    <w:rsid w:val="00902192"/>
    <w:rsid w:val="0090270C"/>
    <w:rsid w:val="009066C9"/>
    <w:rsid w:val="00907923"/>
    <w:rsid w:val="00907E0D"/>
    <w:rsid w:val="00911DC4"/>
    <w:rsid w:val="0091410E"/>
    <w:rsid w:val="00915144"/>
    <w:rsid w:val="009269FF"/>
    <w:rsid w:val="00926A01"/>
    <w:rsid w:val="009305E4"/>
    <w:rsid w:val="009357F2"/>
    <w:rsid w:val="009374A2"/>
    <w:rsid w:val="009421B8"/>
    <w:rsid w:val="00942C04"/>
    <w:rsid w:val="0094422E"/>
    <w:rsid w:val="00945F56"/>
    <w:rsid w:val="00946E06"/>
    <w:rsid w:val="00950294"/>
    <w:rsid w:val="00950842"/>
    <w:rsid w:val="009571B0"/>
    <w:rsid w:val="009600DA"/>
    <w:rsid w:val="009621B0"/>
    <w:rsid w:val="00963C77"/>
    <w:rsid w:val="00970C5C"/>
    <w:rsid w:val="00971014"/>
    <w:rsid w:val="00971EB2"/>
    <w:rsid w:val="009748D4"/>
    <w:rsid w:val="00977385"/>
    <w:rsid w:val="00986C5D"/>
    <w:rsid w:val="0099002F"/>
    <w:rsid w:val="00991AC1"/>
    <w:rsid w:val="0099329F"/>
    <w:rsid w:val="009964E5"/>
    <w:rsid w:val="009973E6"/>
    <w:rsid w:val="009A09FD"/>
    <w:rsid w:val="009A371E"/>
    <w:rsid w:val="009A4D76"/>
    <w:rsid w:val="009A680E"/>
    <w:rsid w:val="009A7330"/>
    <w:rsid w:val="009B1CA7"/>
    <w:rsid w:val="009B6924"/>
    <w:rsid w:val="009B6C6B"/>
    <w:rsid w:val="009C07A1"/>
    <w:rsid w:val="009C5600"/>
    <w:rsid w:val="009C7E1B"/>
    <w:rsid w:val="009D1712"/>
    <w:rsid w:val="009D7BE5"/>
    <w:rsid w:val="009E08E0"/>
    <w:rsid w:val="009E3316"/>
    <w:rsid w:val="009E4CC9"/>
    <w:rsid w:val="009E54DA"/>
    <w:rsid w:val="009E5781"/>
    <w:rsid w:val="009E57F1"/>
    <w:rsid w:val="009E5AEC"/>
    <w:rsid w:val="009F001F"/>
    <w:rsid w:val="009F071D"/>
    <w:rsid w:val="009F3E08"/>
    <w:rsid w:val="009F4997"/>
    <w:rsid w:val="009F6BF2"/>
    <w:rsid w:val="00A0187D"/>
    <w:rsid w:val="00A03322"/>
    <w:rsid w:val="00A072CE"/>
    <w:rsid w:val="00A07485"/>
    <w:rsid w:val="00A102C4"/>
    <w:rsid w:val="00A214D9"/>
    <w:rsid w:val="00A22642"/>
    <w:rsid w:val="00A27791"/>
    <w:rsid w:val="00A3347B"/>
    <w:rsid w:val="00A33852"/>
    <w:rsid w:val="00A33AFE"/>
    <w:rsid w:val="00A35172"/>
    <w:rsid w:val="00A35A1B"/>
    <w:rsid w:val="00A42B2D"/>
    <w:rsid w:val="00A46F24"/>
    <w:rsid w:val="00A47B3D"/>
    <w:rsid w:val="00A47D4E"/>
    <w:rsid w:val="00A5199E"/>
    <w:rsid w:val="00A5385D"/>
    <w:rsid w:val="00A54FDC"/>
    <w:rsid w:val="00A57D3F"/>
    <w:rsid w:val="00A619FD"/>
    <w:rsid w:val="00A663CD"/>
    <w:rsid w:val="00A67F54"/>
    <w:rsid w:val="00A70301"/>
    <w:rsid w:val="00A70444"/>
    <w:rsid w:val="00A7486C"/>
    <w:rsid w:val="00A75E6C"/>
    <w:rsid w:val="00A800F7"/>
    <w:rsid w:val="00A8045A"/>
    <w:rsid w:val="00A81EE7"/>
    <w:rsid w:val="00A82518"/>
    <w:rsid w:val="00A84BF5"/>
    <w:rsid w:val="00A92CD3"/>
    <w:rsid w:val="00A92EE5"/>
    <w:rsid w:val="00A969B9"/>
    <w:rsid w:val="00A96F8D"/>
    <w:rsid w:val="00AA2226"/>
    <w:rsid w:val="00AA2C12"/>
    <w:rsid w:val="00AA316A"/>
    <w:rsid w:val="00AB435C"/>
    <w:rsid w:val="00AB4B1B"/>
    <w:rsid w:val="00AB5F8F"/>
    <w:rsid w:val="00AC0C41"/>
    <w:rsid w:val="00AC1EA7"/>
    <w:rsid w:val="00AC21FA"/>
    <w:rsid w:val="00AC5143"/>
    <w:rsid w:val="00AC5CF0"/>
    <w:rsid w:val="00AC5DA4"/>
    <w:rsid w:val="00AC64EC"/>
    <w:rsid w:val="00AD1803"/>
    <w:rsid w:val="00AD2C42"/>
    <w:rsid w:val="00AD2F37"/>
    <w:rsid w:val="00AD5F2F"/>
    <w:rsid w:val="00AD6F06"/>
    <w:rsid w:val="00AE33C2"/>
    <w:rsid w:val="00AE4CE9"/>
    <w:rsid w:val="00AE78FA"/>
    <w:rsid w:val="00AF0226"/>
    <w:rsid w:val="00AF3C92"/>
    <w:rsid w:val="00AF4F76"/>
    <w:rsid w:val="00AF7DD2"/>
    <w:rsid w:val="00B007B3"/>
    <w:rsid w:val="00B0299D"/>
    <w:rsid w:val="00B056BA"/>
    <w:rsid w:val="00B05778"/>
    <w:rsid w:val="00B07141"/>
    <w:rsid w:val="00B10D9C"/>
    <w:rsid w:val="00B136CD"/>
    <w:rsid w:val="00B1590C"/>
    <w:rsid w:val="00B17439"/>
    <w:rsid w:val="00B17C17"/>
    <w:rsid w:val="00B23AFF"/>
    <w:rsid w:val="00B24302"/>
    <w:rsid w:val="00B314D7"/>
    <w:rsid w:val="00B32FE2"/>
    <w:rsid w:val="00B37053"/>
    <w:rsid w:val="00B407D5"/>
    <w:rsid w:val="00B408DF"/>
    <w:rsid w:val="00B42F23"/>
    <w:rsid w:val="00B465D7"/>
    <w:rsid w:val="00B47903"/>
    <w:rsid w:val="00B47A43"/>
    <w:rsid w:val="00B50915"/>
    <w:rsid w:val="00B526D7"/>
    <w:rsid w:val="00B57659"/>
    <w:rsid w:val="00B57C25"/>
    <w:rsid w:val="00B61318"/>
    <w:rsid w:val="00B6158B"/>
    <w:rsid w:val="00B630A0"/>
    <w:rsid w:val="00B64F7B"/>
    <w:rsid w:val="00B71148"/>
    <w:rsid w:val="00B720E9"/>
    <w:rsid w:val="00B726F8"/>
    <w:rsid w:val="00B72F58"/>
    <w:rsid w:val="00B73E71"/>
    <w:rsid w:val="00B76B76"/>
    <w:rsid w:val="00B77CE2"/>
    <w:rsid w:val="00B816D0"/>
    <w:rsid w:val="00B81947"/>
    <w:rsid w:val="00B90823"/>
    <w:rsid w:val="00B91AE2"/>
    <w:rsid w:val="00B91CD9"/>
    <w:rsid w:val="00B9217A"/>
    <w:rsid w:val="00B93A71"/>
    <w:rsid w:val="00B94BB9"/>
    <w:rsid w:val="00B9529C"/>
    <w:rsid w:val="00B96AAB"/>
    <w:rsid w:val="00BA1307"/>
    <w:rsid w:val="00BA399C"/>
    <w:rsid w:val="00BB0323"/>
    <w:rsid w:val="00BB1D36"/>
    <w:rsid w:val="00BC2F7D"/>
    <w:rsid w:val="00BC6A36"/>
    <w:rsid w:val="00BC7044"/>
    <w:rsid w:val="00BC76F4"/>
    <w:rsid w:val="00BD2AAF"/>
    <w:rsid w:val="00BD2DF4"/>
    <w:rsid w:val="00BD4CDD"/>
    <w:rsid w:val="00BD5F99"/>
    <w:rsid w:val="00BD663B"/>
    <w:rsid w:val="00BE23C2"/>
    <w:rsid w:val="00BE2F0B"/>
    <w:rsid w:val="00BE386B"/>
    <w:rsid w:val="00BF1442"/>
    <w:rsid w:val="00BF315D"/>
    <w:rsid w:val="00BF386B"/>
    <w:rsid w:val="00BF4480"/>
    <w:rsid w:val="00BF763C"/>
    <w:rsid w:val="00BF785C"/>
    <w:rsid w:val="00BF7E70"/>
    <w:rsid w:val="00C001BB"/>
    <w:rsid w:val="00C0284D"/>
    <w:rsid w:val="00C02F06"/>
    <w:rsid w:val="00C038FF"/>
    <w:rsid w:val="00C03CC8"/>
    <w:rsid w:val="00C051E4"/>
    <w:rsid w:val="00C052E8"/>
    <w:rsid w:val="00C05DF1"/>
    <w:rsid w:val="00C060FC"/>
    <w:rsid w:val="00C068AF"/>
    <w:rsid w:val="00C1247E"/>
    <w:rsid w:val="00C1530A"/>
    <w:rsid w:val="00C153CC"/>
    <w:rsid w:val="00C17293"/>
    <w:rsid w:val="00C1779C"/>
    <w:rsid w:val="00C17CAD"/>
    <w:rsid w:val="00C23E7F"/>
    <w:rsid w:val="00C2448B"/>
    <w:rsid w:val="00C31286"/>
    <w:rsid w:val="00C32D36"/>
    <w:rsid w:val="00C331F5"/>
    <w:rsid w:val="00C345BD"/>
    <w:rsid w:val="00C34AB4"/>
    <w:rsid w:val="00C43C58"/>
    <w:rsid w:val="00C44080"/>
    <w:rsid w:val="00C44413"/>
    <w:rsid w:val="00C47346"/>
    <w:rsid w:val="00C532D0"/>
    <w:rsid w:val="00C54372"/>
    <w:rsid w:val="00C548D7"/>
    <w:rsid w:val="00C557A8"/>
    <w:rsid w:val="00C627D7"/>
    <w:rsid w:val="00C63511"/>
    <w:rsid w:val="00C63EA5"/>
    <w:rsid w:val="00C7021C"/>
    <w:rsid w:val="00C70572"/>
    <w:rsid w:val="00C70F30"/>
    <w:rsid w:val="00C71AA2"/>
    <w:rsid w:val="00C73F61"/>
    <w:rsid w:val="00C77E92"/>
    <w:rsid w:val="00C8067F"/>
    <w:rsid w:val="00C8724F"/>
    <w:rsid w:val="00C905A7"/>
    <w:rsid w:val="00C93159"/>
    <w:rsid w:val="00C95E7C"/>
    <w:rsid w:val="00C974D1"/>
    <w:rsid w:val="00CA2A44"/>
    <w:rsid w:val="00CA30D0"/>
    <w:rsid w:val="00CA5D1D"/>
    <w:rsid w:val="00CA7390"/>
    <w:rsid w:val="00CB0851"/>
    <w:rsid w:val="00CB0CD4"/>
    <w:rsid w:val="00CB2096"/>
    <w:rsid w:val="00CC0F59"/>
    <w:rsid w:val="00CC4558"/>
    <w:rsid w:val="00CC6D66"/>
    <w:rsid w:val="00CD0E13"/>
    <w:rsid w:val="00CD2B8B"/>
    <w:rsid w:val="00CD410C"/>
    <w:rsid w:val="00CD664D"/>
    <w:rsid w:val="00CD7784"/>
    <w:rsid w:val="00CE38C3"/>
    <w:rsid w:val="00CE4558"/>
    <w:rsid w:val="00CE468B"/>
    <w:rsid w:val="00CE4E3A"/>
    <w:rsid w:val="00CE7C23"/>
    <w:rsid w:val="00CE7E87"/>
    <w:rsid w:val="00CF05D2"/>
    <w:rsid w:val="00CF1004"/>
    <w:rsid w:val="00D012D6"/>
    <w:rsid w:val="00D02421"/>
    <w:rsid w:val="00D02FEE"/>
    <w:rsid w:val="00D03193"/>
    <w:rsid w:val="00D0394C"/>
    <w:rsid w:val="00D04413"/>
    <w:rsid w:val="00D047C2"/>
    <w:rsid w:val="00D06230"/>
    <w:rsid w:val="00D1018C"/>
    <w:rsid w:val="00D12DEE"/>
    <w:rsid w:val="00D16044"/>
    <w:rsid w:val="00D178E4"/>
    <w:rsid w:val="00D208EE"/>
    <w:rsid w:val="00D222F2"/>
    <w:rsid w:val="00D227E6"/>
    <w:rsid w:val="00D255EE"/>
    <w:rsid w:val="00D277FC"/>
    <w:rsid w:val="00D30638"/>
    <w:rsid w:val="00D30B5B"/>
    <w:rsid w:val="00D30E7E"/>
    <w:rsid w:val="00D314DC"/>
    <w:rsid w:val="00D32381"/>
    <w:rsid w:val="00D3432D"/>
    <w:rsid w:val="00D37FA4"/>
    <w:rsid w:val="00D40AA2"/>
    <w:rsid w:val="00D4613F"/>
    <w:rsid w:val="00D46CE8"/>
    <w:rsid w:val="00D4779E"/>
    <w:rsid w:val="00D525B5"/>
    <w:rsid w:val="00D525D4"/>
    <w:rsid w:val="00D52C82"/>
    <w:rsid w:val="00D54992"/>
    <w:rsid w:val="00D5608C"/>
    <w:rsid w:val="00D57865"/>
    <w:rsid w:val="00D60907"/>
    <w:rsid w:val="00D66DA8"/>
    <w:rsid w:val="00D70E46"/>
    <w:rsid w:val="00D7406F"/>
    <w:rsid w:val="00D75687"/>
    <w:rsid w:val="00D824E6"/>
    <w:rsid w:val="00D82844"/>
    <w:rsid w:val="00D82E05"/>
    <w:rsid w:val="00D86AE3"/>
    <w:rsid w:val="00D87822"/>
    <w:rsid w:val="00D92CD1"/>
    <w:rsid w:val="00D96356"/>
    <w:rsid w:val="00DA4AA1"/>
    <w:rsid w:val="00DA6672"/>
    <w:rsid w:val="00DB535F"/>
    <w:rsid w:val="00DB56AE"/>
    <w:rsid w:val="00DB57F2"/>
    <w:rsid w:val="00DC00E8"/>
    <w:rsid w:val="00DC033F"/>
    <w:rsid w:val="00DC0B00"/>
    <w:rsid w:val="00DC234D"/>
    <w:rsid w:val="00DC29F9"/>
    <w:rsid w:val="00DC2AE9"/>
    <w:rsid w:val="00DC6EFB"/>
    <w:rsid w:val="00DD2321"/>
    <w:rsid w:val="00DD2688"/>
    <w:rsid w:val="00DD3E35"/>
    <w:rsid w:val="00DD525F"/>
    <w:rsid w:val="00DD7891"/>
    <w:rsid w:val="00DE721C"/>
    <w:rsid w:val="00DF089E"/>
    <w:rsid w:val="00DF0BCD"/>
    <w:rsid w:val="00DF2303"/>
    <w:rsid w:val="00DF3A6A"/>
    <w:rsid w:val="00DF5AFF"/>
    <w:rsid w:val="00DF5B6B"/>
    <w:rsid w:val="00DF6E45"/>
    <w:rsid w:val="00DF6EF1"/>
    <w:rsid w:val="00DF6F34"/>
    <w:rsid w:val="00E031E5"/>
    <w:rsid w:val="00E04429"/>
    <w:rsid w:val="00E047E5"/>
    <w:rsid w:val="00E07ED1"/>
    <w:rsid w:val="00E11133"/>
    <w:rsid w:val="00E14B3D"/>
    <w:rsid w:val="00E1589A"/>
    <w:rsid w:val="00E21A3F"/>
    <w:rsid w:val="00E22C84"/>
    <w:rsid w:val="00E22F60"/>
    <w:rsid w:val="00E240FC"/>
    <w:rsid w:val="00E252EF"/>
    <w:rsid w:val="00E2605D"/>
    <w:rsid w:val="00E27081"/>
    <w:rsid w:val="00E27735"/>
    <w:rsid w:val="00E27C8F"/>
    <w:rsid w:val="00E326AA"/>
    <w:rsid w:val="00E3291E"/>
    <w:rsid w:val="00E34090"/>
    <w:rsid w:val="00E344D6"/>
    <w:rsid w:val="00E415A2"/>
    <w:rsid w:val="00E5073D"/>
    <w:rsid w:val="00E52FE5"/>
    <w:rsid w:val="00E539D3"/>
    <w:rsid w:val="00E556AB"/>
    <w:rsid w:val="00E573CB"/>
    <w:rsid w:val="00E57696"/>
    <w:rsid w:val="00E60EAA"/>
    <w:rsid w:val="00E61757"/>
    <w:rsid w:val="00E651D5"/>
    <w:rsid w:val="00E66835"/>
    <w:rsid w:val="00E75D72"/>
    <w:rsid w:val="00E76582"/>
    <w:rsid w:val="00E77799"/>
    <w:rsid w:val="00E77962"/>
    <w:rsid w:val="00E77BF7"/>
    <w:rsid w:val="00E80057"/>
    <w:rsid w:val="00E85429"/>
    <w:rsid w:val="00E9032B"/>
    <w:rsid w:val="00EA0200"/>
    <w:rsid w:val="00EA1829"/>
    <w:rsid w:val="00EA29E8"/>
    <w:rsid w:val="00EB04F4"/>
    <w:rsid w:val="00EB4029"/>
    <w:rsid w:val="00EB58D2"/>
    <w:rsid w:val="00EC010D"/>
    <w:rsid w:val="00EC2DBB"/>
    <w:rsid w:val="00EC5F3B"/>
    <w:rsid w:val="00EC7DFB"/>
    <w:rsid w:val="00ED014F"/>
    <w:rsid w:val="00ED04F8"/>
    <w:rsid w:val="00ED1CAC"/>
    <w:rsid w:val="00ED21B8"/>
    <w:rsid w:val="00ED32FC"/>
    <w:rsid w:val="00EE0014"/>
    <w:rsid w:val="00EE106F"/>
    <w:rsid w:val="00EE4D46"/>
    <w:rsid w:val="00EF082C"/>
    <w:rsid w:val="00EF5B67"/>
    <w:rsid w:val="00EF6FF9"/>
    <w:rsid w:val="00F01FDB"/>
    <w:rsid w:val="00F02353"/>
    <w:rsid w:val="00F05E73"/>
    <w:rsid w:val="00F05FE4"/>
    <w:rsid w:val="00F113CC"/>
    <w:rsid w:val="00F113CE"/>
    <w:rsid w:val="00F11B9E"/>
    <w:rsid w:val="00F12356"/>
    <w:rsid w:val="00F12CDF"/>
    <w:rsid w:val="00F13072"/>
    <w:rsid w:val="00F16EC4"/>
    <w:rsid w:val="00F21201"/>
    <w:rsid w:val="00F219F2"/>
    <w:rsid w:val="00F221AD"/>
    <w:rsid w:val="00F236B4"/>
    <w:rsid w:val="00F30768"/>
    <w:rsid w:val="00F37F64"/>
    <w:rsid w:val="00F40717"/>
    <w:rsid w:val="00F41813"/>
    <w:rsid w:val="00F41C82"/>
    <w:rsid w:val="00F428B9"/>
    <w:rsid w:val="00F450CE"/>
    <w:rsid w:val="00F50148"/>
    <w:rsid w:val="00F60CB9"/>
    <w:rsid w:val="00F6157D"/>
    <w:rsid w:val="00F6333A"/>
    <w:rsid w:val="00F638AA"/>
    <w:rsid w:val="00F64769"/>
    <w:rsid w:val="00F65552"/>
    <w:rsid w:val="00F6732C"/>
    <w:rsid w:val="00F67D4A"/>
    <w:rsid w:val="00F709A6"/>
    <w:rsid w:val="00F710E6"/>
    <w:rsid w:val="00F7435B"/>
    <w:rsid w:val="00F74A18"/>
    <w:rsid w:val="00F74BE6"/>
    <w:rsid w:val="00F7704A"/>
    <w:rsid w:val="00F81B95"/>
    <w:rsid w:val="00F8458C"/>
    <w:rsid w:val="00F8499C"/>
    <w:rsid w:val="00F859E5"/>
    <w:rsid w:val="00F8615E"/>
    <w:rsid w:val="00F90985"/>
    <w:rsid w:val="00F91377"/>
    <w:rsid w:val="00F957A6"/>
    <w:rsid w:val="00F95FEA"/>
    <w:rsid w:val="00FA0640"/>
    <w:rsid w:val="00FA2BD1"/>
    <w:rsid w:val="00FA7F80"/>
    <w:rsid w:val="00FB01CC"/>
    <w:rsid w:val="00FB098F"/>
    <w:rsid w:val="00FB12A0"/>
    <w:rsid w:val="00FB50D7"/>
    <w:rsid w:val="00FC0CE7"/>
    <w:rsid w:val="00FC676E"/>
    <w:rsid w:val="00FD33AA"/>
    <w:rsid w:val="00FD4312"/>
    <w:rsid w:val="00FD52EC"/>
    <w:rsid w:val="00FD5AA4"/>
    <w:rsid w:val="00FD7441"/>
    <w:rsid w:val="00FE0C35"/>
    <w:rsid w:val="00FE2548"/>
    <w:rsid w:val="00FE25A6"/>
    <w:rsid w:val="00FE70FD"/>
    <w:rsid w:val="00FE7324"/>
    <w:rsid w:val="00FE7A72"/>
    <w:rsid w:val="00FF18AF"/>
    <w:rsid w:val="00FF67D8"/>
    <w:rsid w:val="00FF6EF8"/>
    <w:rsid w:val="00FF73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8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F785C"/>
    <w:pPr>
      <w:spacing w:after="0" w:line="240" w:lineRule="auto"/>
    </w:pPr>
    <w:rPr>
      <w:rFonts w:ascii="SchoolBook" w:eastAsia="Calibri" w:hAnsi="SchoolBook" w:cs="Times New Roman"/>
      <w:sz w:val="28"/>
      <w:szCs w:val="28"/>
    </w:rPr>
  </w:style>
  <w:style w:type="paragraph" w:customStyle="1" w:styleId="Default">
    <w:name w:val="Default"/>
    <w:rsid w:val="00ED32F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Body Text"/>
    <w:basedOn w:val="a"/>
    <w:link w:val="a5"/>
    <w:rsid w:val="00ED32FC"/>
    <w:pPr>
      <w:jc w:val="center"/>
    </w:pPr>
    <w:rPr>
      <w:b/>
      <w:bCs/>
      <w:i/>
      <w:iCs/>
      <w:sz w:val="26"/>
      <w:szCs w:val="26"/>
    </w:rPr>
  </w:style>
  <w:style w:type="character" w:customStyle="1" w:styleId="a5">
    <w:name w:val="Основной текст Знак"/>
    <w:basedOn w:val="a0"/>
    <w:link w:val="a4"/>
    <w:rsid w:val="00ED32FC"/>
    <w:rPr>
      <w:rFonts w:ascii="Times New Roman" w:eastAsia="Times New Roman" w:hAnsi="Times New Roman" w:cs="Times New Roman"/>
      <w:b/>
      <w:bCs/>
      <w:i/>
      <w:iCs/>
      <w:sz w:val="26"/>
      <w:szCs w:val="26"/>
      <w:lang w:eastAsia="ru-RU"/>
    </w:rPr>
  </w:style>
  <w:style w:type="paragraph" w:styleId="a6">
    <w:name w:val="Balloon Text"/>
    <w:basedOn w:val="a"/>
    <w:link w:val="a7"/>
    <w:uiPriority w:val="99"/>
    <w:semiHidden/>
    <w:unhideWhenUsed/>
    <w:rsid w:val="00627155"/>
    <w:rPr>
      <w:rFonts w:ascii="Segoe UI" w:hAnsi="Segoe UI" w:cs="Segoe UI"/>
      <w:sz w:val="18"/>
      <w:szCs w:val="18"/>
    </w:rPr>
  </w:style>
  <w:style w:type="character" w:customStyle="1" w:styleId="a7">
    <w:name w:val="Текст выноски Знак"/>
    <w:basedOn w:val="a0"/>
    <w:link w:val="a6"/>
    <w:uiPriority w:val="99"/>
    <w:semiHidden/>
    <w:rsid w:val="00627155"/>
    <w:rPr>
      <w:rFonts w:ascii="Segoe UI" w:eastAsia="Times New Roman" w:hAnsi="Segoe UI" w:cs="Segoe UI"/>
      <w:sz w:val="18"/>
      <w:szCs w:val="18"/>
      <w:lang w:eastAsia="ru-RU"/>
    </w:rPr>
  </w:style>
  <w:style w:type="paragraph" w:styleId="a8">
    <w:name w:val="footnote text"/>
    <w:basedOn w:val="a"/>
    <w:link w:val="a9"/>
    <w:semiHidden/>
    <w:unhideWhenUsed/>
    <w:rsid w:val="00874A55"/>
    <w:rPr>
      <w:sz w:val="20"/>
      <w:szCs w:val="20"/>
    </w:rPr>
  </w:style>
  <w:style w:type="character" w:customStyle="1" w:styleId="a9">
    <w:name w:val="Текст сноски Знак"/>
    <w:basedOn w:val="a0"/>
    <w:link w:val="a8"/>
    <w:semiHidden/>
    <w:rsid w:val="00874A55"/>
    <w:rPr>
      <w:rFonts w:ascii="Times New Roman" w:eastAsia="Times New Roman" w:hAnsi="Times New Roman" w:cs="Times New Roman"/>
      <w:sz w:val="20"/>
      <w:szCs w:val="20"/>
      <w:lang w:eastAsia="ru-RU"/>
    </w:rPr>
  </w:style>
  <w:style w:type="character" w:styleId="aa">
    <w:name w:val="footnote reference"/>
    <w:basedOn w:val="a0"/>
    <w:semiHidden/>
    <w:unhideWhenUsed/>
    <w:rsid w:val="00874A55"/>
    <w:rPr>
      <w:vertAlign w:val="superscript"/>
    </w:rPr>
  </w:style>
  <w:style w:type="table" w:styleId="ab">
    <w:name w:val="Table Grid"/>
    <w:basedOn w:val="a1"/>
    <w:uiPriority w:val="39"/>
    <w:rsid w:val="003336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7A6682"/>
    <w:pPr>
      <w:ind w:left="720"/>
      <w:contextualSpacing/>
    </w:pPr>
  </w:style>
  <w:style w:type="character" w:customStyle="1" w:styleId="2">
    <w:name w:val="Основной текст (2)_"/>
    <w:link w:val="21"/>
    <w:uiPriority w:val="99"/>
    <w:rsid w:val="00DF5B6B"/>
    <w:rPr>
      <w:sz w:val="28"/>
      <w:szCs w:val="28"/>
      <w:shd w:val="clear" w:color="auto" w:fill="FFFFFF"/>
    </w:rPr>
  </w:style>
  <w:style w:type="paragraph" w:customStyle="1" w:styleId="21">
    <w:name w:val="Основной текст (2)1"/>
    <w:basedOn w:val="a"/>
    <w:link w:val="2"/>
    <w:uiPriority w:val="99"/>
    <w:rsid w:val="00DF5B6B"/>
    <w:pPr>
      <w:widowControl w:val="0"/>
      <w:shd w:val="clear" w:color="auto" w:fill="FFFFFF"/>
      <w:spacing w:line="322" w:lineRule="exact"/>
    </w:pPr>
    <w:rPr>
      <w:rFonts w:asciiTheme="minorHAnsi" w:eastAsiaTheme="minorHAnsi" w:hAnsiTheme="minorHAnsi" w:cstheme="minorBidi"/>
      <w:sz w:val="28"/>
      <w:szCs w:val="28"/>
      <w:lang w:eastAsia="en-US"/>
    </w:rPr>
  </w:style>
  <w:style w:type="character" w:styleId="ad">
    <w:name w:val="Emphasis"/>
    <w:qFormat/>
    <w:rsid w:val="00DF5B6B"/>
    <w:rPr>
      <w:i/>
      <w:iCs/>
    </w:rPr>
  </w:style>
  <w:style w:type="paragraph" w:styleId="ae">
    <w:name w:val="header"/>
    <w:basedOn w:val="a"/>
    <w:link w:val="af"/>
    <w:uiPriority w:val="99"/>
    <w:unhideWhenUsed/>
    <w:rsid w:val="006332CD"/>
    <w:pPr>
      <w:tabs>
        <w:tab w:val="center" w:pos="4677"/>
        <w:tab w:val="right" w:pos="9355"/>
      </w:tabs>
    </w:pPr>
  </w:style>
  <w:style w:type="character" w:customStyle="1" w:styleId="af">
    <w:name w:val="Верхний колонтитул Знак"/>
    <w:basedOn w:val="a0"/>
    <w:link w:val="ae"/>
    <w:uiPriority w:val="99"/>
    <w:rsid w:val="006332CD"/>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6332CD"/>
    <w:pPr>
      <w:tabs>
        <w:tab w:val="center" w:pos="4677"/>
        <w:tab w:val="right" w:pos="9355"/>
      </w:tabs>
    </w:pPr>
  </w:style>
  <w:style w:type="character" w:customStyle="1" w:styleId="af1">
    <w:name w:val="Нижний колонтитул Знак"/>
    <w:basedOn w:val="a0"/>
    <w:link w:val="af0"/>
    <w:uiPriority w:val="99"/>
    <w:rsid w:val="006332CD"/>
    <w:rPr>
      <w:rFonts w:ascii="Times New Roman" w:eastAsia="Times New Roman" w:hAnsi="Times New Roman" w:cs="Times New Roman"/>
      <w:sz w:val="24"/>
      <w:szCs w:val="24"/>
      <w:lang w:eastAsia="ru-RU"/>
    </w:rPr>
  </w:style>
  <w:style w:type="paragraph" w:customStyle="1" w:styleId="ConsPlusNormal">
    <w:name w:val="ConsPlusNormal"/>
    <w:rsid w:val="00B370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719017670">
      <w:bodyDiv w:val="1"/>
      <w:marLeft w:val="0"/>
      <w:marRight w:val="0"/>
      <w:marTop w:val="0"/>
      <w:marBottom w:val="0"/>
      <w:divBdr>
        <w:top w:val="none" w:sz="0" w:space="0" w:color="auto"/>
        <w:left w:val="none" w:sz="0" w:space="0" w:color="auto"/>
        <w:bottom w:val="none" w:sz="0" w:space="0" w:color="auto"/>
        <w:right w:val="none" w:sz="0" w:space="0" w:color="auto"/>
      </w:divBdr>
    </w:div>
    <w:div w:id="1658680666">
      <w:bodyDiv w:val="1"/>
      <w:marLeft w:val="0"/>
      <w:marRight w:val="0"/>
      <w:marTop w:val="0"/>
      <w:marBottom w:val="0"/>
      <w:divBdr>
        <w:top w:val="none" w:sz="0" w:space="0" w:color="auto"/>
        <w:left w:val="none" w:sz="0" w:space="0" w:color="auto"/>
        <w:bottom w:val="none" w:sz="0" w:space="0" w:color="auto"/>
        <w:right w:val="none" w:sz="0" w:space="0" w:color="auto"/>
      </w:divBdr>
    </w:div>
    <w:div w:id="1766804806">
      <w:bodyDiv w:val="1"/>
      <w:marLeft w:val="0"/>
      <w:marRight w:val="0"/>
      <w:marTop w:val="0"/>
      <w:marBottom w:val="0"/>
      <w:divBdr>
        <w:top w:val="none" w:sz="0" w:space="0" w:color="auto"/>
        <w:left w:val="none" w:sz="0" w:space="0" w:color="auto"/>
        <w:bottom w:val="none" w:sz="0" w:space="0" w:color="auto"/>
        <w:right w:val="none" w:sz="0" w:space="0" w:color="auto"/>
      </w:divBdr>
    </w:div>
    <w:div w:id="201483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Office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Office_Excel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clustered"/>
        <c:ser>
          <c:idx val="0"/>
          <c:order val="0"/>
          <c:tx>
            <c:strRef>
              <c:f>Лист1!$B$1</c:f>
              <c:strCache>
                <c:ptCount val="1"/>
                <c:pt idx="0">
                  <c:v>2023</c:v>
                </c:pt>
              </c:strCache>
            </c:strRef>
          </c:tx>
          <c:spPr>
            <a:solidFill>
              <a:schemeClr val="accent1"/>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ДТП</c:v>
                </c:pt>
                <c:pt idx="1">
                  <c:v>Погибло</c:v>
                </c:pt>
                <c:pt idx="2">
                  <c:v>Ранено</c:v>
                </c:pt>
              </c:strCache>
            </c:strRef>
          </c:cat>
          <c:val>
            <c:numRef>
              <c:f>Лист1!$B$2:$B$4</c:f>
              <c:numCache>
                <c:formatCode>General</c:formatCode>
                <c:ptCount val="3"/>
                <c:pt idx="0">
                  <c:v>13</c:v>
                </c:pt>
                <c:pt idx="1">
                  <c:v>1</c:v>
                </c:pt>
                <c:pt idx="2">
                  <c:v>12</c:v>
                </c:pt>
              </c:numCache>
            </c:numRef>
          </c:val>
          <c:extLst xmlns:c16r2="http://schemas.microsoft.com/office/drawing/2015/06/chart">
            <c:ext xmlns:c16="http://schemas.microsoft.com/office/drawing/2014/chart" uri="{C3380CC4-5D6E-409C-BE32-E72D297353CC}">
              <c16:uniqueId val="{00000000-32D9-4AAF-82CD-B0C516FFF232}"/>
            </c:ext>
          </c:extLst>
        </c:ser>
        <c:ser>
          <c:idx val="1"/>
          <c:order val="1"/>
          <c:tx>
            <c:strRef>
              <c:f>Лист1!$C$1</c:f>
              <c:strCache>
                <c:ptCount val="1"/>
                <c:pt idx="0">
                  <c:v>2024</c:v>
                </c:pt>
              </c:strCache>
            </c:strRef>
          </c:tx>
          <c:spPr>
            <a:solidFill>
              <a:schemeClr val="accent2"/>
            </a:solidFill>
            <a:ln>
              <a:noFill/>
            </a:ln>
            <a:effectLst/>
            <a:sp3d/>
          </c:spPr>
          <c:dLbls>
            <c:dLbl>
              <c:idx val="0"/>
              <c:layout>
                <c:manualLayout>
                  <c:x val="3.7617554858934185E-2"/>
                  <c:y val="-7.1684587813620106E-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2D9-4AAF-82CD-B0C516FFF232}"/>
                </c:ext>
              </c:extLst>
            </c:dLbl>
            <c:dLbl>
              <c:idx val="1"/>
              <c:layout>
                <c:manualLayout>
                  <c:x val="3.3437826541274834E-2"/>
                  <c:y val="-6.5710113073651716E-17"/>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2D9-4AAF-82CD-B0C516FFF232}"/>
                </c:ext>
              </c:extLst>
            </c:dLbl>
            <c:dLbl>
              <c:idx val="2"/>
              <c:layout>
                <c:manualLayout>
                  <c:x val="3.3437826541274834E-2"/>
                  <c:y val="-1.6427528268412938E-17"/>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32D9-4AAF-82CD-B0C516FFF23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ДТП</c:v>
                </c:pt>
                <c:pt idx="1">
                  <c:v>Погибло</c:v>
                </c:pt>
                <c:pt idx="2">
                  <c:v>Ранено</c:v>
                </c:pt>
              </c:strCache>
            </c:strRef>
          </c:cat>
          <c:val>
            <c:numRef>
              <c:f>Лист1!$C$2:$C$4</c:f>
              <c:numCache>
                <c:formatCode>General</c:formatCode>
                <c:ptCount val="3"/>
                <c:pt idx="0">
                  <c:v>15</c:v>
                </c:pt>
                <c:pt idx="1">
                  <c:v>0</c:v>
                </c:pt>
                <c:pt idx="2">
                  <c:v>18</c:v>
                </c:pt>
              </c:numCache>
            </c:numRef>
          </c:val>
          <c:extLst xmlns:c16r2="http://schemas.microsoft.com/office/drawing/2015/06/chart">
            <c:ext xmlns:c16="http://schemas.microsoft.com/office/drawing/2014/chart" uri="{C3380CC4-5D6E-409C-BE32-E72D297353CC}">
              <c16:uniqueId val="{00000004-32D9-4AAF-82CD-B0C516FFF232}"/>
            </c:ext>
          </c:extLst>
        </c:ser>
        <c:shape val="box"/>
        <c:axId val="77103104"/>
        <c:axId val="77104640"/>
        <c:axId val="0"/>
      </c:bar3DChart>
      <c:catAx>
        <c:axId val="77103104"/>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7104640"/>
        <c:crosses val="autoZero"/>
        <c:auto val="1"/>
        <c:lblAlgn val="ctr"/>
        <c:lblOffset val="100"/>
      </c:catAx>
      <c:valAx>
        <c:axId val="7710464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710310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plotArea>
      <c:layout/>
      <c:doughnutChart>
        <c:varyColors val="1"/>
        <c:ser>
          <c:idx val="0"/>
          <c:order val="0"/>
          <c:tx>
            <c:strRef>
              <c:f>Лист1!$B$1</c:f>
              <c:strCache>
                <c:ptCount val="1"/>
                <c:pt idx="0">
                  <c:v>Пассажиры</c:v>
                </c:pt>
              </c:strCache>
            </c:strRef>
          </c:tx>
          <c:dPt>
            <c:idx val="0"/>
            <c:spPr>
              <a:solidFill>
                <a:srgbClr val="C00000"/>
              </a:solidFill>
              <a:ln w="19050">
                <a:solidFill>
                  <a:schemeClr val="lt1"/>
                </a:solidFill>
              </a:ln>
              <a:effectLst/>
            </c:spPr>
            <c:extLst xmlns:c16r2="http://schemas.microsoft.com/office/drawing/2015/06/chart">
              <c:ext xmlns:c16="http://schemas.microsoft.com/office/drawing/2014/chart" uri="{C3380CC4-5D6E-409C-BE32-E72D297353CC}">
                <c16:uniqueId val="{00000001-50F0-47DB-884E-AA47CD0219A7}"/>
              </c:ext>
            </c:extLst>
          </c:dPt>
          <c:dPt>
            <c:idx val="1"/>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3-50F0-47DB-884E-AA47CD0219A7}"/>
              </c:ext>
            </c:extLst>
          </c:dPt>
          <c:dLbls>
            <c:dLbl>
              <c:idx val="0"/>
              <c:layout>
                <c:manualLayout>
                  <c:x val="4.2462845010615723E-2"/>
                  <c:y val="-7.9510703363914401E-2"/>
                </c:manualLayout>
              </c:layout>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50F0-47DB-884E-AA47CD0219A7}"/>
                </c:ext>
              </c:extLst>
            </c:dLbl>
            <c:dLbl>
              <c:idx val="1"/>
              <c:layout>
                <c:manualLayout>
                  <c:x val="-6.5109695682944141E-2"/>
                  <c:y val="2.4464831804281228E-2"/>
                </c:manualLayout>
              </c:layout>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50F0-47DB-884E-AA47CD0219A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Percent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Лист1!$A$2:$A$3</c:f>
              <c:strCache>
                <c:ptCount val="2"/>
                <c:pt idx="0">
                  <c:v>Перевозились с нарушением ПДД РФ</c:v>
                </c:pt>
                <c:pt idx="1">
                  <c:v>Перевозились без нарушений</c:v>
                </c:pt>
              </c:strCache>
            </c:strRef>
          </c:cat>
          <c:val>
            <c:numRef>
              <c:f>Лист1!$B$2:$B$3</c:f>
              <c:numCache>
                <c:formatCode>General</c:formatCode>
                <c:ptCount val="2"/>
                <c:pt idx="0">
                  <c:v>29</c:v>
                </c:pt>
                <c:pt idx="1">
                  <c:v>71</c:v>
                </c:pt>
              </c:numCache>
            </c:numRef>
          </c:val>
          <c:extLst xmlns:c16r2="http://schemas.microsoft.com/office/drawing/2015/06/chart">
            <c:ext xmlns:c16="http://schemas.microsoft.com/office/drawing/2014/chart" uri="{C3380CC4-5D6E-409C-BE32-E72D297353CC}">
              <c16:uniqueId val="{00000004-50F0-47DB-884E-AA47CD0219A7}"/>
            </c:ext>
          </c:extLst>
        </c:ser>
        <c:dLbls>
          <c:showPercent val="1"/>
        </c:dLbls>
        <c:firstSliceAng val="0"/>
        <c:holeSize val="75"/>
      </c:doughnut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hart>
    <c:title>
      <c:layout>
        <c:manualLayout>
          <c:xMode val="edge"/>
          <c:yMode val="edge"/>
          <c:x val="7.9456221818426598E-2"/>
          <c:y val="5.9546402853489508E-3"/>
        </c:manualLayout>
      </c:layout>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Лист1!$B$1</c:f>
              <c:strCache>
                <c:ptCount val="1"/>
                <c:pt idx="0">
                  <c:v>ДТП по категориям участников</c:v>
                </c:pt>
              </c:strCache>
            </c:strRef>
          </c:tx>
          <c:dPt>
            <c:idx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6077-4921-9A97-74D636969CA0}"/>
              </c:ext>
            </c:extLst>
          </c:dPt>
          <c:dPt>
            <c:idx val="1"/>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6077-4921-9A97-74D636969CA0}"/>
              </c:ext>
            </c:extLst>
          </c:dPt>
          <c:dPt>
            <c:idx val="2"/>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6077-4921-9A97-74D636969CA0}"/>
              </c:ext>
            </c:extLst>
          </c:dPt>
          <c:dPt>
            <c:idx val="3"/>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6077-4921-9A97-74D636969CA0}"/>
              </c:ext>
            </c:extLst>
          </c:dPt>
          <c:dLbls>
            <c:dLbl>
              <c:idx val="0"/>
              <c:layout>
                <c:manualLayout>
                  <c:x val="6.872515155979711E-2"/>
                  <c:y val="-5.0950977099427728E-3"/>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077-4921-9A97-74D636969CA0}"/>
                </c:ext>
              </c:extLst>
            </c:dLbl>
            <c:dLbl>
              <c:idx val="1"/>
              <c:layout>
                <c:manualLayout>
                  <c:x val="-9.7456943756156392E-2"/>
                  <c:y val="-4.6030015478834445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6077-4921-9A97-74D636969CA0}"/>
                </c:ext>
              </c:extLst>
            </c:dLbl>
            <c:dLbl>
              <c:idx val="2"/>
              <c:layout>
                <c:manualLayout>
                  <c:x val="-2.4410569368484153E-2"/>
                  <c:y val="-2.0932654322646529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6077-4921-9A97-74D636969CA0}"/>
                </c:ext>
              </c:extLst>
            </c:dLbl>
            <c:dLbl>
              <c:idx val="3"/>
              <c:layout>
                <c:manualLayout>
                  <c:x val="0.13698787651543562"/>
                  <c:y val="-9.9985219424363739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6077-4921-9A97-74D636969CA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showCatName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Лист1!$A$2:$A$5</c:f>
              <c:strCache>
                <c:ptCount val="4"/>
                <c:pt idx="0">
                  <c:v>Пассажиры</c:v>
                </c:pt>
                <c:pt idx="1">
                  <c:v>Пешеходы</c:v>
                </c:pt>
                <c:pt idx="2">
                  <c:v>Велосипедисты</c:v>
                </c:pt>
                <c:pt idx="3">
                  <c:v>Водитель мототранспорта</c:v>
                </c:pt>
              </c:strCache>
            </c:strRef>
          </c:cat>
          <c:val>
            <c:numRef>
              <c:f>Лист1!$B$2:$B$5</c:f>
              <c:numCache>
                <c:formatCode>General</c:formatCode>
                <c:ptCount val="4"/>
                <c:pt idx="0">
                  <c:v>14</c:v>
                </c:pt>
                <c:pt idx="1">
                  <c:v>1</c:v>
                </c:pt>
              </c:numCache>
            </c:numRef>
          </c:val>
          <c:extLst xmlns:c16r2="http://schemas.microsoft.com/office/drawing/2015/06/chart">
            <c:ext xmlns:c16="http://schemas.microsoft.com/office/drawing/2014/chart" uri="{C3380CC4-5D6E-409C-BE32-E72D297353CC}">
              <c16:uniqueId val="{00000008-6077-4921-9A97-74D636969CA0}"/>
            </c:ext>
          </c:extLst>
        </c:ser>
      </c:pie3D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Территории, где зарегистрирован рост ДТП</a:t>
            </a:r>
          </a:p>
        </c:rich>
      </c:tx>
      <c:spPr>
        <a:noFill/>
        <a:ln>
          <a:noFill/>
        </a:ln>
        <a:effectLst/>
      </c:spPr>
    </c:title>
    <c:plotArea>
      <c:layout/>
      <c:barChart>
        <c:barDir val="bar"/>
        <c:grouping val="clustered"/>
        <c:ser>
          <c:idx val="0"/>
          <c:order val="0"/>
          <c:tx>
            <c:strRef>
              <c:f>Лист1!$B$1</c:f>
              <c:strCache>
                <c:ptCount val="1"/>
                <c:pt idx="0">
                  <c:v>ДТП 2023</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Лист1!$A$2:$A$10</c:f>
              <c:strCache>
                <c:ptCount val="9"/>
                <c:pt idx="3">
                  <c:v>Екатеринбург</c:v>
                </c:pt>
                <c:pt idx="4">
                  <c:v>Невьянск</c:v>
                </c:pt>
                <c:pt idx="5">
                  <c:v>Реж</c:v>
                </c:pt>
                <c:pt idx="6">
                  <c:v>Сухой Лог</c:v>
                </c:pt>
                <c:pt idx="7">
                  <c:v>Красноуфимск</c:v>
                </c:pt>
                <c:pt idx="8">
                  <c:v>Заречный</c:v>
                </c:pt>
              </c:strCache>
            </c:strRef>
          </c:cat>
          <c:val>
            <c:numRef>
              <c:f>Лист1!$B$2:$B$10</c:f>
              <c:numCache>
                <c:formatCode>General</c:formatCode>
                <c:ptCount val="9"/>
                <c:pt idx="3">
                  <c:v>4</c:v>
                </c:pt>
                <c:pt idx="4">
                  <c:v>0</c:v>
                </c:pt>
                <c:pt idx="5">
                  <c:v>0</c:v>
                </c:pt>
                <c:pt idx="6">
                  <c:v>0</c:v>
                </c:pt>
                <c:pt idx="7">
                  <c:v>0</c:v>
                </c:pt>
                <c:pt idx="8">
                  <c:v>0</c:v>
                </c:pt>
              </c:numCache>
            </c:numRef>
          </c:val>
          <c:extLst xmlns:c16r2="http://schemas.microsoft.com/office/drawing/2015/06/chart">
            <c:ext xmlns:c16="http://schemas.microsoft.com/office/drawing/2014/chart" uri="{C3380CC4-5D6E-409C-BE32-E72D297353CC}">
              <c16:uniqueId val="{00000002-675F-4199-924F-D8C76B48879D}"/>
            </c:ext>
          </c:extLst>
        </c:ser>
        <c:ser>
          <c:idx val="1"/>
          <c:order val="1"/>
          <c:tx>
            <c:strRef>
              <c:f>Лист1!$C$1</c:f>
              <c:strCache>
                <c:ptCount val="1"/>
                <c:pt idx="0">
                  <c:v>ДТП 2024</c:v>
                </c:pt>
              </c:strCache>
            </c:strRef>
          </c:tx>
          <c:spPr>
            <a:solidFill>
              <a:schemeClr val="accent4"/>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Лист1!$A$2:$A$10</c:f>
              <c:strCache>
                <c:ptCount val="9"/>
                <c:pt idx="3">
                  <c:v>Екатеринбург</c:v>
                </c:pt>
                <c:pt idx="4">
                  <c:v>Невьянск</c:v>
                </c:pt>
                <c:pt idx="5">
                  <c:v>Реж</c:v>
                </c:pt>
                <c:pt idx="6">
                  <c:v>Сухой Лог</c:v>
                </c:pt>
                <c:pt idx="7">
                  <c:v>Красноуфимск</c:v>
                </c:pt>
                <c:pt idx="8">
                  <c:v>Заречный</c:v>
                </c:pt>
              </c:strCache>
            </c:strRef>
          </c:cat>
          <c:val>
            <c:numRef>
              <c:f>Лист1!$C$2:$C$10</c:f>
              <c:numCache>
                <c:formatCode>General</c:formatCode>
                <c:ptCount val="9"/>
                <c:pt idx="3">
                  <c:v>8</c:v>
                </c:pt>
                <c:pt idx="4">
                  <c:v>1</c:v>
                </c:pt>
                <c:pt idx="5">
                  <c:v>2</c:v>
                </c:pt>
                <c:pt idx="6">
                  <c:v>2</c:v>
                </c:pt>
                <c:pt idx="7">
                  <c:v>1</c:v>
                </c:pt>
                <c:pt idx="8">
                  <c:v>1</c:v>
                </c:pt>
              </c:numCache>
            </c:numRef>
          </c:val>
          <c:extLst xmlns:c16r2="http://schemas.microsoft.com/office/drawing/2015/06/chart">
            <c:ext xmlns:c16="http://schemas.microsoft.com/office/drawing/2014/chart" uri="{C3380CC4-5D6E-409C-BE32-E72D297353CC}">
              <c16:uniqueId val="{00000003-675F-4199-924F-D8C76B48879D}"/>
            </c:ext>
          </c:extLst>
        </c:ser>
        <c:dLbls>
          <c:showVal val="1"/>
        </c:dLbls>
        <c:gapWidth val="182"/>
        <c:axId val="77981952"/>
        <c:axId val="77538816"/>
      </c:barChart>
      <c:valAx>
        <c:axId val="77538816"/>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7981952"/>
        <c:crosses val="autoZero"/>
        <c:crossBetween val="between"/>
      </c:valAx>
      <c:catAx>
        <c:axId val="77981952"/>
        <c:scaling>
          <c:orientation val="minMax"/>
        </c:scaling>
        <c:axPos val="l"/>
        <c:minorGridlines>
          <c:spPr>
            <a:ln w="9525" cap="flat" cmpd="sng" algn="ctr">
              <a:solidFill>
                <a:schemeClr val="tx1">
                  <a:lumMod val="5000"/>
                  <a:lumOff val="95000"/>
                </a:schemeClr>
              </a:solidFill>
              <a:round/>
            </a:ln>
            <a:effectLst/>
          </c:spPr>
        </c:minorGridlines>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7538816"/>
        <c:crosses val="autoZero"/>
        <c:auto val="1"/>
        <c:lblAlgn val="ctr"/>
        <c:lblOffset val="100"/>
      </c:cat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ru-RU"/>
        </a:p>
      </c:txPr>
    </c:title>
    <c:plotArea>
      <c:layout/>
      <c:pieChart>
        <c:varyColors val="1"/>
        <c:ser>
          <c:idx val="0"/>
          <c:order val="0"/>
          <c:tx>
            <c:strRef>
              <c:f>Лист1!$B$1</c:f>
              <c:strCache>
                <c:ptCount val="1"/>
                <c:pt idx="0">
                  <c:v>Распределение пострадавших детей по возрастным группам</c:v>
                </c:pt>
              </c:strCache>
            </c:strRef>
          </c:tx>
          <c:dPt>
            <c:idx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1-1FF1-4D84-A233-723FB39E724C}"/>
              </c:ext>
            </c:extLst>
          </c:dPt>
          <c:dPt>
            <c:idx val="1"/>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3-1FF1-4D84-A233-723FB39E724C}"/>
              </c:ext>
            </c:extLst>
          </c:dPt>
          <c:dPt>
            <c:idx val="2"/>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5-1FF1-4D84-A233-723FB39E724C}"/>
              </c:ext>
            </c:extLst>
          </c:dPt>
          <c:dLbls>
            <c:dLbl>
              <c:idx val="0"/>
              <c:layout>
                <c:manualLayout>
                  <c:x val="2.7179187771869121E-2"/>
                  <c:y val="-7.5667163226218373E-2"/>
                </c:manualLayout>
              </c:layout>
              <c:tx>
                <c:rich>
                  <a:bodyPr/>
                  <a:lstStyle/>
                  <a:p>
                    <a:r>
                      <a:rPr lang="en-US"/>
                      <a:t>7</a:t>
                    </a:r>
                  </a:p>
                </c:rich>
              </c:tx>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FF1-4D84-A233-723FB39E724C}"/>
                </c:ext>
              </c:extLst>
            </c:dLbl>
            <c:dLbl>
              <c:idx val="1"/>
              <c:layout>
                <c:manualLayout>
                  <c:x val="-2.2751855416870505E-2"/>
                  <c:y val="3.6847556217634955E-2"/>
                </c:manualLayout>
              </c:layout>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1FF1-4D84-A233-723FB39E724C}"/>
                </c:ext>
              </c:extLst>
            </c:dLbl>
            <c:dLbl>
              <c:idx val="2"/>
              <c:layout>
                <c:manualLayout>
                  <c:x val="-5.1499324107532685E-3"/>
                  <c:y val="-8.8889361802747646E-2"/>
                </c:manualLayout>
              </c:layout>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1FF1-4D84-A233-723FB39E724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Лист1!$A$2:$A$4</c:f>
              <c:strCache>
                <c:ptCount val="3"/>
                <c:pt idx="0">
                  <c:v>0-6 лет</c:v>
                </c:pt>
                <c:pt idx="1">
                  <c:v>7-10 лет</c:v>
                </c:pt>
                <c:pt idx="2">
                  <c:v>11-15 лет</c:v>
                </c:pt>
              </c:strCache>
            </c:strRef>
          </c:cat>
          <c:val>
            <c:numRef>
              <c:f>Лист1!$B$2:$B$4</c:f>
              <c:numCache>
                <c:formatCode>General</c:formatCode>
                <c:ptCount val="3"/>
                <c:pt idx="0">
                  <c:v>7</c:v>
                </c:pt>
                <c:pt idx="1">
                  <c:v>4</c:v>
                </c:pt>
                <c:pt idx="2">
                  <c:v>7</c:v>
                </c:pt>
              </c:numCache>
            </c:numRef>
          </c:val>
          <c:extLst xmlns:c16r2="http://schemas.microsoft.com/office/drawing/2015/06/chart">
            <c:ext xmlns:c16="http://schemas.microsoft.com/office/drawing/2014/chart" uri="{C3380CC4-5D6E-409C-BE32-E72D297353CC}">
              <c16:uniqueId val="{00000006-1FF1-4D84-A233-723FB39E724C}"/>
            </c:ext>
          </c:extLst>
        </c:ser>
        <c:dLbls>
          <c:showVal val="1"/>
        </c:dLbls>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ru-RU" sz="1200">
                <a:solidFill>
                  <a:sysClr val="windowText" lastClr="000000"/>
                </a:solidFill>
              </a:rPr>
              <a:t>Распределение пострадавших детей по гендерным признакам</a:t>
            </a:r>
          </a:p>
        </c:rich>
      </c:tx>
      <c:spPr>
        <a:noFill/>
        <a:ln>
          <a:noFill/>
        </a:ln>
        <a:effectLst/>
      </c:spPr>
    </c:title>
    <c:plotArea>
      <c:layout/>
      <c:pieChart>
        <c:varyColors val="1"/>
        <c:ser>
          <c:idx val="0"/>
          <c:order val="0"/>
          <c:tx>
            <c:strRef>
              <c:f>Лист1!$B$1</c:f>
              <c:strCache>
                <c:ptCount val="1"/>
                <c:pt idx="0">
                  <c:v>Распределение пострадавших детей по гендерным признакам</c:v>
                </c:pt>
              </c:strCache>
            </c:strRef>
          </c:tx>
          <c:dPt>
            <c:idx val="0"/>
            <c:spPr>
              <a:solidFill>
                <a:srgbClr val="FFC000"/>
              </a:solidFill>
              <a:ln w="19050">
                <a:solidFill>
                  <a:schemeClr val="lt1"/>
                </a:solidFill>
              </a:ln>
              <a:effectLst/>
            </c:spPr>
            <c:extLst xmlns:c16r2="http://schemas.microsoft.com/office/drawing/2015/06/chart">
              <c:ext xmlns:c16="http://schemas.microsoft.com/office/drawing/2014/chart" uri="{C3380CC4-5D6E-409C-BE32-E72D297353CC}">
                <c16:uniqueId val="{00000001-D00B-44DB-AEC8-8ECB59DD80F5}"/>
              </c:ext>
            </c:extLst>
          </c:dPt>
          <c:dPt>
            <c:idx val="1"/>
            <c:spPr>
              <a:solidFill>
                <a:srgbClr val="7030A0"/>
              </a:solidFill>
              <a:ln w="19050">
                <a:solidFill>
                  <a:schemeClr val="lt1"/>
                </a:solidFill>
              </a:ln>
              <a:effectLst/>
            </c:spPr>
            <c:extLst xmlns:c16r2="http://schemas.microsoft.com/office/drawing/2015/06/chart">
              <c:ext xmlns:c16="http://schemas.microsoft.com/office/drawing/2014/chart" uri="{C3380CC4-5D6E-409C-BE32-E72D297353CC}">
                <c16:uniqueId val="{00000003-D00B-44DB-AEC8-8ECB59DD80F5}"/>
              </c:ext>
            </c:extLst>
          </c:dPt>
          <c:dLbls>
            <c:dLbl>
              <c:idx val="0"/>
              <c:layout>
                <c:manualLayout>
                  <c:x val="2.7179187771869121E-2"/>
                  <c:y val="-7.5667163226218373E-2"/>
                </c:manualLayout>
              </c:layout>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D00B-44DB-AEC8-8ECB59DD80F5}"/>
                </c:ext>
              </c:extLst>
            </c:dLbl>
            <c:dLbl>
              <c:idx val="1"/>
              <c:layout>
                <c:manualLayout>
                  <c:x val="-2.2751855416870505E-2"/>
                  <c:y val="3.6847556217634955E-2"/>
                </c:manualLayout>
              </c:layout>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D00B-44DB-AEC8-8ECB59DD80F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Лист1!$A$2:$A$3</c:f>
              <c:strCache>
                <c:ptCount val="2"/>
                <c:pt idx="0">
                  <c:v>мальчики</c:v>
                </c:pt>
                <c:pt idx="1">
                  <c:v>девочки</c:v>
                </c:pt>
              </c:strCache>
            </c:strRef>
          </c:cat>
          <c:val>
            <c:numRef>
              <c:f>Лист1!$B$2:$B$3</c:f>
              <c:numCache>
                <c:formatCode>General</c:formatCode>
                <c:ptCount val="2"/>
                <c:pt idx="0">
                  <c:v>8</c:v>
                </c:pt>
                <c:pt idx="1">
                  <c:v>10</c:v>
                </c:pt>
              </c:numCache>
            </c:numRef>
          </c:val>
          <c:extLst xmlns:c16r2="http://schemas.microsoft.com/office/drawing/2015/06/chart">
            <c:ext xmlns:c16="http://schemas.microsoft.com/office/drawing/2014/chart" uri="{C3380CC4-5D6E-409C-BE32-E72D297353CC}">
              <c16:uniqueId val="{00000004-D00B-44DB-AEC8-8ECB59DD80F5}"/>
            </c:ext>
          </c:extLst>
        </c:ser>
        <c:dLbls>
          <c:showVal val="1"/>
        </c:dLbls>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Распределение показателей в</a:t>
            </a:r>
            <a:r>
              <a:rPr lang="ru-RU" baseline="0"/>
              <a:t> зависимости от погодных условий</a:t>
            </a:r>
            <a:endParaRPr lang="ru-RU"/>
          </a:p>
        </c:rich>
      </c:tx>
      <c:spPr>
        <a:noFill/>
        <a:ln>
          <a:noFill/>
        </a:ln>
        <a:effectLst/>
      </c:spPr>
    </c:title>
    <c:plotArea>
      <c:layout/>
      <c:barChart>
        <c:barDir val="col"/>
        <c:grouping val="clustered"/>
        <c:ser>
          <c:idx val="0"/>
          <c:order val="0"/>
          <c:tx>
            <c:strRef>
              <c:f>Лист1!$B$1</c:f>
              <c:strCache>
                <c:ptCount val="1"/>
                <c:pt idx="0">
                  <c:v>ДТП</c:v>
                </c:pt>
              </c:strCache>
            </c:strRef>
          </c:tx>
          <c:spPr>
            <a:solidFill>
              <a:schemeClr val="accent6"/>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Ясно</c:v>
                </c:pt>
                <c:pt idx="1">
                  <c:v>Пасмурно</c:v>
                </c:pt>
                <c:pt idx="2">
                  <c:v>Снегопад, метель</c:v>
                </c:pt>
              </c:strCache>
            </c:strRef>
          </c:cat>
          <c:val>
            <c:numRef>
              <c:f>Лист1!$B$2:$B$4</c:f>
              <c:numCache>
                <c:formatCode>General</c:formatCode>
                <c:ptCount val="3"/>
                <c:pt idx="0">
                  <c:v>8</c:v>
                </c:pt>
                <c:pt idx="1">
                  <c:v>6</c:v>
                </c:pt>
                <c:pt idx="2">
                  <c:v>1</c:v>
                </c:pt>
              </c:numCache>
            </c:numRef>
          </c:val>
          <c:extLst xmlns:c16r2="http://schemas.microsoft.com/office/drawing/2015/06/chart">
            <c:ext xmlns:c16="http://schemas.microsoft.com/office/drawing/2014/chart" uri="{C3380CC4-5D6E-409C-BE32-E72D297353CC}">
              <c16:uniqueId val="{00000000-18EF-4610-AB36-22643E76B292}"/>
            </c:ext>
          </c:extLst>
        </c:ser>
        <c:ser>
          <c:idx val="1"/>
          <c:order val="1"/>
          <c:tx>
            <c:strRef>
              <c:f>Лист1!$C$1</c:f>
              <c:strCache>
                <c:ptCount val="1"/>
                <c:pt idx="0">
                  <c:v>Ранено</c:v>
                </c:pt>
              </c:strCache>
            </c:strRef>
          </c:tx>
          <c:spPr>
            <a:solidFill>
              <a:schemeClr val="accent5"/>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Ясно</c:v>
                </c:pt>
                <c:pt idx="1">
                  <c:v>Пасмурно</c:v>
                </c:pt>
                <c:pt idx="2">
                  <c:v>Снегопад, метель</c:v>
                </c:pt>
              </c:strCache>
            </c:strRef>
          </c:cat>
          <c:val>
            <c:numRef>
              <c:f>Лист1!$C$2:$C$4</c:f>
              <c:numCache>
                <c:formatCode>General</c:formatCode>
                <c:ptCount val="3"/>
                <c:pt idx="0">
                  <c:v>9</c:v>
                </c:pt>
                <c:pt idx="1">
                  <c:v>9</c:v>
                </c:pt>
                <c:pt idx="2">
                  <c:v>1</c:v>
                </c:pt>
              </c:numCache>
            </c:numRef>
          </c:val>
          <c:extLst xmlns:c16r2="http://schemas.microsoft.com/office/drawing/2015/06/chart">
            <c:ext xmlns:c16="http://schemas.microsoft.com/office/drawing/2014/chart" uri="{C3380CC4-5D6E-409C-BE32-E72D297353CC}">
              <c16:uniqueId val="{00000001-18EF-4610-AB36-22643E76B292}"/>
            </c:ext>
          </c:extLst>
        </c:ser>
        <c:dLbls>
          <c:showVal val="1"/>
        </c:dLbls>
        <c:gapWidth val="219"/>
        <c:overlap val="-27"/>
        <c:axId val="96806016"/>
        <c:axId val="96842112"/>
      </c:barChart>
      <c:catAx>
        <c:axId val="9680601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6842112"/>
        <c:crosses val="autoZero"/>
        <c:auto val="1"/>
        <c:lblAlgn val="ctr"/>
        <c:lblOffset val="100"/>
      </c:catAx>
      <c:valAx>
        <c:axId val="9684211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680601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Распределение ДТП по времени суток</a:t>
            </a:r>
          </a:p>
        </c:rich>
      </c:tx>
      <c:spPr>
        <a:noFill/>
        <a:ln>
          <a:noFill/>
        </a:ln>
        <a:effectLst/>
      </c:spPr>
    </c:title>
    <c:plotArea>
      <c:layout/>
      <c:barChart>
        <c:barDir val="col"/>
        <c:grouping val="clustered"/>
        <c:ser>
          <c:idx val="0"/>
          <c:order val="0"/>
          <c:tx>
            <c:strRef>
              <c:f>Лист1!$B$1</c:f>
              <c:strCache>
                <c:ptCount val="1"/>
                <c:pt idx="0">
                  <c:v>ДТП</c:v>
                </c:pt>
              </c:strCache>
            </c:strRef>
          </c:tx>
          <c:spPr>
            <a:solidFill>
              <a:schemeClr val="accent6"/>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Лист1!$A$3:$A$11</c:f>
              <c:strCache>
                <c:ptCount val="8"/>
                <c:pt idx="0">
                  <c:v>09 ч. 00 мин. - 10 ч. 00 мин.</c:v>
                </c:pt>
                <c:pt idx="1">
                  <c:v>11 ч. 00 мин. - 12 ч. 00 мин.</c:v>
                </c:pt>
                <c:pt idx="2">
                  <c:v>13 ч. 00 мин. - 14 ч. 00 мин.</c:v>
                </c:pt>
                <c:pt idx="3">
                  <c:v>14 ч. 00 мин. - 15 ч. 00 мин.</c:v>
                </c:pt>
                <c:pt idx="4">
                  <c:v>15 ч. 00 мин. - 16 ч. 00 мин.</c:v>
                </c:pt>
                <c:pt idx="5">
                  <c:v>16 ч. 00 мин. - 17 ч. 00 мин.</c:v>
                </c:pt>
                <c:pt idx="6">
                  <c:v>18 ч. 00 мин. - 19 ч. 00 мин.</c:v>
                </c:pt>
                <c:pt idx="7">
                  <c:v>20 ч. 00 мин. - 21 ч. 00 мин.</c:v>
                </c:pt>
              </c:strCache>
            </c:strRef>
          </c:cat>
          <c:val>
            <c:numRef>
              <c:f>Лист1!$B$3:$B$11</c:f>
              <c:numCache>
                <c:formatCode>General</c:formatCode>
                <c:ptCount val="9"/>
                <c:pt idx="0">
                  <c:v>3</c:v>
                </c:pt>
                <c:pt idx="1">
                  <c:v>1</c:v>
                </c:pt>
                <c:pt idx="2">
                  <c:v>2</c:v>
                </c:pt>
                <c:pt idx="3">
                  <c:v>1</c:v>
                </c:pt>
                <c:pt idx="4">
                  <c:v>1</c:v>
                </c:pt>
                <c:pt idx="5">
                  <c:v>3</c:v>
                </c:pt>
                <c:pt idx="6">
                  <c:v>2</c:v>
                </c:pt>
                <c:pt idx="7">
                  <c:v>2</c:v>
                </c:pt>
              </c:numCache>
            </c:numRef>
          </c:val>
          <c:extLst xmlns:c16r2="http://schemas.microsoft.com/office/drawing/2015/06/chart">
            <c:ext xmlns:c16="http://schemas.microsoft.com/office/drawing/2014/chart" uri="{C3380CC4-5D6E-409C-BE32-E72D297353CC}">
              <c16:uniqueId val="{00000000-A410-445E-B98E-180AA0BE558C}"/>
            </c:ext>
          </c:extLst>
        </c:ser>
        <c:ser>
          <c:idx val="1"/>
          <c:order val="1"/>
          <c:tx>
            <c:strRef>
              <c:f>Лист1!$C$1</c:f>
              <c:strCache>
                <c:ptCount val="1"/>
                <c:pt idx="0">
                  <c:v>Ранено</c:v>
                </c:pt>
              </c:strCache>
            </c:strRef>
          </c:tx>
          <c:spPr>
            <a:solidFill>
              <a:schemeClr val="accent5"/>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Лист1!$A$3:$A$11</c:f>
              <c:strCache>
                <c:ptCount val="8"/>
                <c:pt idx="0">
                  <c:v>09 ч. 00 мин. - 10 ч. 00 мин.</c:v>
                </c:pt>
                <c:pt idx="1">
                  <c:v>11 ч. 00 мин. - 12 ч. 00 мин.</c:v>
                </c:pt>
                <c:pt idx="2">
                  <c:v>13 ч. 00 мин. - 14 ч. 00 мин.</c:v>
                </c:pt>
                <c:pt idx="3">
                  <c:v>14 ч. 00 мин. - 15 ч. 00 мин.</c:v>
                </c:pt>
                <c:pt idx="4">
                  <c:v>15 ч. 00 мин. - 16 ч. 00 мин.</c:v>
                </c:pt>
                <c:pt idx="5">
                  <c:v>16 ч. 00 мин. - 17 ч. 00 мин.</c:v>
                </c:pt>
                <c:pt idx="6">
                  <c:v>18 ч. 00 мин. - 19 ч. 00 мин.</c:v>
                </c:pt>
                <c:pt idx="7">
                  <c:v>20 ч. 00 мин. - 21 ч. 00 мин.</c:v>
                </c:pt>
              </c:strCache>
            </c:strRef>
          </c:cat>
          <c:val>
            <c:numRef>
              <c:f>Лист1!$C$3:$C$11</c:f>
              <c:numCache>
                <c:formatCode>General</c:formatCode>
                <c:ptCount val="9"/>
                <c:pt idx="0">
                  <c:v>6</c:v>
                </c:pt>
                <c:pt idx="1">
                  <c:v>1</c:v>
                </c:pt>
                <c:pt idx="2">
                  <c:v>2</c:v>
                </c:pt>
                <c:pt idx="3">
                  <c:v>1</c:v>
                </c:pt>
                <c:pt idx="4">
                  <c:v>1</c:v>
                </c:pt>
                <c:pt idx="5">
                  <c:v>3</c:v>
                </c:pt>
                <c:pt idx="6">
                  <c:v>2</c:v>
                </c:pt>
                <c:pt idx="7">
                  <c:v>2</c:v>
                </c:pt>
              </c:numCache>
            </c:numRef>
          </c:val>
          <c:extLst xmlns:c16r2="http://schemas.microsoft.com/office/drawing/2015/06/chart">
            <c:ext xmlns:c16="http://schemas.microsoft.com/office/drawing/2014/chart" uri="{C3380CC4-5D6E-409C-BE32-E72D297353CC}">
              <c16:uniqueId val="{00000001-A410-445E-B98E-180AA0BE558C}"/>
            </c:ext>
          </c:extLst>
        </c:ser>
        <c:dLbls>
          <c:showVal val="1"/>
        </c:dLbls>
        <c:gapWidth val="219"/>
        <c:overlap val="-27"/>
        <c:axId val="77891072"/>
        <c:axId val="77892608"/>
      </c:barChart>
      <c:catAx>
        <c:axId val="77891072"/>
        <c:scaling>
          <c:orientation val="minMax"/>
        </c:scaling>
        <c:axPos val="b"/>
        <c:numFmt formatCode="h:mm;@" sourceLinked="0"/>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7892608"/>
        <c:crosses val="autoZero"/>
        <c:auto val="1"/>
        <c:lblAlgn val="ctr"/>
        <c:lblOffset val="100"/>
        <c:tickLblSkip val="1"/>
      </c:catAx>
      <c:valAx>
        <c:axId val="77892608"/>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789107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Распределение ДТП по дням недели</a:t>
            </a:r>
          </a:p>
        </c:rich>
      </c:tx>
      <c:spPr>
        <a:noFill/>
        <a:ln>
          <a:noFill/>
        </a:ln>
        <a:effectLst/>
      </c:spPr>
    </c:title>
    <c:plotArea>
      <c:layout/>
      <c:barChart>
        <c:barDir val="col"/>
        <c:grouping val="clustered"/>
        <c:ser>
          <c:idx val="0"/>
          <c:order val="0"/>
          <c:tx>
            <c:strRef>
              <c:f>Лист1!$B$1</c:f>
              <c:strCache>
                <c:ptCount val="1"/>
                <c:pt idx="0">
                  <c:v>ДТП</c:v>
                </c:pt>
              </c:strCache>
            </c:strRef>
          </c:tx>
          <c:spPr>
            <a:solidFill>
              <a:schemeClr val="accent1"/>
            </a:solidFill>
            <a:ln>
              <a:noFill/>
            </a:ln>
            <a:effectLst/>
          </c:spPr>
          <c:dLbls>
            <c:dLbl>
              <c:idx val="0"/>
              <c:tx>
                <c:rich>
                  <a:bodyPr/>
                  <a:lstStyle/>
                  <a:p>
                    <a:r>
                      <a:rPr lang="en-US"/>
                      <a:t>4</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9E72-46E3-A480-820C7F7EF790}"/>
                </c:ext>
              </c:extLst>
            </c:dLbl>
            <c:dLbl>
              <c:idx val="1"/>
              <c:tx>
                <c:rich>
                  <a:bodyPr/>
                  <a:lstStyle/>
                  <a:p>
                    <a:r>
                      <a:rPr lang="en-US"/>
                      <a:t>1</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9E72-46E3-A480-820C7F7EF790}"/>
                </c:ext>
              </c:extLst>
            </c:dLbl>
            <c:dLbl>
              <c:idx val="2"/>
              <c:tx>
                <c:rich>
                  <a:bodyPr/>
                  <a:lstStyle/>
                  <a:p>
                    <a:r>
                      <a:rPr lang="en-US"/>
                      <a:t>0</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9E72-46E3-A480-820C7F7EF790}"/>
                </c:ext>
              </c:extLst>
            </c:dLbl>
            <c:dLbl>
              <c:idx val="5"/>
              <c:tx>
                <c:rich>
                  <a:bodyPr/>
                  <a:lstStyle/>
                  <a:p>
                    <a:r>
                      <a:rPr lang="en-US"/>
                      <a:t>6</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9E72-46E3-A480-820C7F7EF790}"/>
                </c:ext>
              </c:extLst>
            </c:dLbl>
            <c:dLbl>
              <c:idx val="6"/>
              <c:tx>
                <c:rich>
                  <a:bodyPr/>
                  <a:lstStyle/>
                  <a:p>
                    <a:r>
                      <a:rPr lang="en-US"/>
                      <a:t>2</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9E72-46E3-A480-820C7F7EF79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Лист1!$B$2:$B$8</c:f>
              <c:numCache>
                <c:formatCode>General</c:formatCode>
                <c:ptCount val="7"/>
                <c:pt idx="0">
                  <c:v>4</c:v>
                </c:pt>
                <c:pt idx="1">
                  <c:v>1</c:v>
                </c:pt>
                <c:pt idx="2">
                  <c:v>0</c:v>
                </c:pt>
                <c:pt idx="3">
                  <c:v>1</c:v>
                </c:pt>
                <c:pt idx="4">
                  <c:v>2</c:v>
                </c:pt>
                <c:pt idx="5">
                  <c:v>6</c:v>
                </c:pt>
                <c:pt idx="6">
                  <c:v>2</c:v>
                </c:pt>
              </c:numCache>
            </c:numRef>
          </c:val>
          <c:extLst xmlns:c16r2="http://schemas.microsoft.com/office/drawing/2015/06/chart">
            <c:ext xmlns:c16="http://schemas.microsoft.com/office/drawing/2014/chart" uri="{C3380CC4-5D6E-409C-BE32-E72D297353CC}">
              <c16:uniqueId val="{00000001-9E72-46E3-A480-820C7F7EF790}"/>
            </c:ext>
          </c:extLst>
        </c:ser>
        <c:ser>
          <c:idx val="1"/>
          <c:order val="1"/>
          <c:tx>
            <c:strRef>
              <c:f>Лист1!$C$1</c:f>
              <c:strCache>
                <c:ptCount val="1"/>
                <c:pt idx="0">
                  <c:v>Ранено</c:v>
                </c:pt>
              </c:strCache>
            </c:strRef>
          </c:tx>
          <c:spPr>
            <a:solidFill>
              <a:srgbClr val="FFC000"/>
            </a:solidFill>
            <a:ln>
              <a:noFill/>
            </a:ln>
            <a:effectLst/>
          </c:spPr>
          <c:dLbls>
            <c:dLbl>
              <c:idx val="0"/>
              <c:tx>
                <c:rich>
                  <a:bodyPr/>
                  <a:lstStyle/>
                  <a:p>
                    <a:r>
                      <a:rPr lang="en-US"/>
                      <a:t>7</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9E72-46E3-A480-820C7F7EF790}"/>
                </c:ext>
              </c:extLst>
            </c:dLbl>
            <c:dLbl>
              <c:idx val="1"/>
              <c:tx>
                <c:rich>
                  <a:bodyPr/>
                  <a:lstStyle/>
                  <a:p>
                    <a:r>
                      <a:rPr lang="en-US"/>
                      <a:t>1</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9E72-46E3-A480-820C7F7EF790}"/>
                </c:ext>
              </c:extLst>
            </c:dLbl>
            <c:dLbl>
              <c:idx val="2"/>
              <c:tx>
                <c:rich>
                  <a:bodyPr/>
                  <a:lstStyle/>
                  <a:p>
                    <a:r>
                      <a:rPr lang="en-US"/>
                      <a:t>0</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9E72-46E3-A480-820C7F7EF790}"/>
                </c:ext>
              </c:extLst>
            </c:dLbl>
            <c:dLbl>
              <c:idx val="5"/>
              <c:tx>
                <c:rich>
                  <a:bodyPr/>
                  <a:lstStyle/>
                  <a:p>
                    <a:r>
                      <a:rPr lang="en-US"/>
                      <a:t>6</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9E72-46E3-A480-820C7F7EF790}"/>
                </c:ext>
              </c:extLst>
            </c:dLbl>
            <c:dLbl>
              <c:idx val="6"/>
              <c:tx>
                <c:rich>
                  <a:bodyPr/>
                  <a:lstStyle/>
                  <a:p>
                    <a:r>
                      <a:rPr lang="en-US"/>
                      <a:t>2</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9E72-46E3-A480-820C7F7EF79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Лист1!$C$2:$C$8</c:f>
              <c:numCache>
                <c:formatCode>General</c:formatCode>
                <c:ptCount val="7"/>
                <c:pt idx="0">
                  <c:v>7</c:v>
                </c:pt>
                <c:pt idx="1">
                  <c:v>1</c:v>
                </c:pt>
                <c:pt idx="2">
                  <c:v>0</c:v>
                </c:pt>
                <c:pt idx="3">
                  <c:v>1</c:v>
                </c:pt>
                <c:pt idx="4">
                  <c:v>2</c:v>
                </c:pt>
                <c:pt idx="5">
                  <c:v>6</c:v>
                </c:pt>
                <c:pt idx="6">
                  <c:v>2</c:v>
                </c:pt>
              </c:numCache>
            </c:numRef>
          </c:val>
          <c:extLst xmlns:c16r2="http://schemas.microsoft.com/office/drawing/2015/06/chart">
            <c:ext xmlns:c16="http://schemas.microsoft.com/office/drawing/2014/chart" uri="{C3380CC4-5D6E-409C-BE32-E72D297353CC}">
              <c16:uniqueId val="{00000005-9E72-46E3-A480-820C7F7EF790}"/>
            </c:ext>
          </c:extLst>
        </c:ser>
        <c:dLbls>
          <c:showVal val="1"/>
        </c:dLbls>
        <c:gapWidth val="219"/>
        <c:axId val="78078336"/>
        <c:axId val="78079872"/>
        <c:extLst xmlns:c16r2="http://schemas.microsoft.com/office/drawing/2015/06/chart"/>
      </c:barChart>
      <c:catAx>
        <c:axId val="7807833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8079872"/>
        <c:crosses val="autoZero"/>
        <c:auto val="1"/>
        <c:lblAlgn val="ctr"/>
        <c:lblOffset val="100"/>
      </c:catAx>
      <c:valAx>
        <c:axId val="7807987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807833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lgn="just">
        <a:defRPr/>
      </a:pPr>
      <a:endParaRPr lang="ru-RU"/>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ДТП по видам</a:t>
            </a:r>
          </a:p>
        </c:rich>
      </c:tx>
      <c:layout>
        <c:manualLayout>
          <c:xMode val="edge"/>
          <c:yMode val="edge"/>
          <c:x val="0.76974152797374362"/>
          <c:y val="4.5428105270624922E-3"/>
        </c:manualLayout>
      </c:layout>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Лист1!$B$1</c:f>
              <c:strCache>
                <c:ptCount val="1"/>
                <c:pt idx="0">
                  <c:v>ДТП по видам</c:v>
                </c:pt>
              </c:strCache>
            </c:strRef>
          </c:tx>
          <c:dPt>
            <c:idx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3CF1-4B7B-837A-A38F9F5F312C}"/>
              </c:ext>
            </c:extLst>
          </c:dPt>
          <c:dPt>
            <c:idx val="1"/>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3CF1-4B7B-837A-A38F9F5F312C}"/>
              </c:ext>
            </c:extLst>
          </c:dPt>
          <c:dPt>
            <c:idx val="2"/>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3CF1-4B7B-837A-A38F9F5F312C}"/>
              </c:ext>
            </c:extLst>
          </c:dPt>
          <c:dPt>
            <c:idx val="3"/>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3CF1-4B7B-837A-A38F9F5F312C}"/>
              </c:ext>
            </c:extLst>
          </c:dPt>
          <c:dPt>
            <c:idx val="4"/>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3CF1-4B7B-837A-A38F9F5F312C}"/>
              </c:ext>
            </c:extLst>
          </c:dPt>
          <c:dPt>
            <c:idx val="5"/>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B-3CF1-4B7B-837A-A38F9F5F312C}"/>
              </c:ext>
            </c:extLst>
          </c:dPt>
          <c:dPt>
            <c:idx val="6"/>
            <c:spPr>
              <a:solidFill>
                <a:schemeClr val="accent1">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D-3CF1-4B7B-837A-A38F9F5F312C}"/>
              </c:ext>
            </c:extLst>
          </c:dPt>
          <c:dPt>
            <c:idx val="7"/>
            <c:spPr>
              <a:solidFill>
                <a:schemeClr val="accent2">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F-3CF1-4B7B-837A-A38F9F5F312C}"/>
              </c:ext>
            </c:extLst>
          </c:dPt>
          <c:dLbls>
            <c:dLbl>
              <c:idx val="0"/>
              <c:layout>
                <c:manualLayout>
                  <c:x val="6.815695971887803E-2"/>
                  <c:y val="-6.1695766290083366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CF1-4B7B-837A-A38F9F5F312C}"/>
                </c:ext>
              </c:extLst>
            </c:dLbl>
            <c:dLbl>
              <c:idx val="1"/>
              <c:layout>
                <c:manualLayout>
                  <c:x val="-3.0648082435466146E-2"/>
                  <c:y val="-5.9126870039311337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showCatName val="1"/>
              <c:extLst xmlns:c16r2="http://schemas.microsoft.com/office/drawing/2015/06/chart">
                <c:ext xmlns:c15="http://schemas.microsoft.com/office/drawing/2012/chart" uri="{CE6537A1-D6FC-4f65-9D91-7224C49458BB}">
                  <c15:layout>
                    <c:manualLayout>
                      <c:w val="0.22921221276679801"/>
                      <c:h val="9.735326225814693E-2"/>
                    </c:manualLayout>
                  </c15:layout>
                </c:ext>
                <c:ext xmlns:c16="http://schemas.microsoft.com/office/drawing/2014/chart" uri="{C3380CC4-5D6E-409C-BE32-E72D297353CC}">
                  <c16:uniqueId val="{00000003-3CF1-4B7B-837A-A38F9F5F312C}"/>
                </c:ext>
              </c:extLst>
            </c:dLbl>
            <c:dLbl>
              <c:idx val="2"/>
              <c:layout>
                <c:manualLayout>
                  <c:x val="-0.14038821691309611"/>
                  <c:y val="-4.9576490991723654E-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showCatName val="1"/>
              <c:extLst xmlns:c16r2="http://schemas.microsoft.com/office/drawing/2015/06/chart">
                <c:ext xmlns:c15="http://schemas.microsoft.com/office/drawing/2012/chart" uri="{CE6537A1-D6FC-4f65-9D91-7224C49458BB}">
                  <c15:layout>
                    <c:manualLayout>
                      <c:w val="0.29168417022773596"/>
                      <c:h val="0.10581879698665983"/>
                    </c:manualLayout>
                  </c15:layout>
                </c:ext>
                <c:ext xmlns:c16="http://schemas.microsoft.com/office/drawing/2014/chart" uri="{C3380CC4-5D6E-409C-BE32-E72D297353CC}">
                  <c16:uniqueId val="{00000005-3CF1-4B7B-837A-A38F9F5F312C}"/>
                </c:ext>
              </c:extLst>
            </c:dLbl>
            <c:dLbl>
              <c:idx val="3"/>
              <c:layout>
                <c:manualLayout>
                  <c:x val="-0.24143626712770103"/>
                  <c:y val="-0.13285369196107125"/>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3CF1-4B7B-837A-A38F9F5F312C}"/>
                </c:ext>
              </c:extLst>
            </c:dLbl>
            <c:dLbl>
              <c:idx val="4"/>
              <c:layout>
                <c:manualLayout>
                  <c:x val="-2.6376212589959772E-3"/>
                  <c:y val="-0.1418826794880728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showCatName val="1"/>
              <c:extLst xmlns:c16r2="http://schemas.microsoft.com/office/drawing/2015/06/chart">
                <c:ext xmlns:c15="http://schemas.microsoft.com/office/drawing/2012/chart" uri="{CE6537A1-D6FC-4f65-9D91-7224C49458BB}">
                  <c15:layout>
                    <c:manualLayout>
                      <c:w val="0.24689813068552188"/>
                      <c:h val="9.7875873922839279E-2"/>
                    </c:manualLayout>
                  </c15:layout>
                </c:ext>
                <c:ext xmlns:c16="http://schemas.microsoft.com/office/drawing/2014/chart" uri="{C3380CC4-5D6E-409C-BE32-E72D297353CC}">
                  <c16:uniqueId val="{00000009-3CF1-4B7B-837A-A38F9F5F312C}"/>
                </c:ext>
              </c:extLst>
            </c:dLbl>
            <c:dLbl>
              <c:idx val="5"/>
              <c:layout>
                <c:manualLayout>
                  <c:x val="0.12149133424437648"/>
                  <c:y val="-6.469524642752989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showCatName val="1"/>
              <c:extLst xmlns:c16r2="http://schemas.microsoft.com/office/drawing/2015/06/chart">
                <c:ext xmlns:c15="http://schemas.microsoft.com/office/drawing/2012/chart" uri="{CE6537A1-D6FC-4f65-9D91-7224C49458BB}">
                  <c15:layout>
                    <c:manualLayout>
                      <c:w val="0.29975748899156202"/>
                      <c:h val="0.11092592592592593"/>
                    </c:manualLayout>
                  </c15:layout>
                </c:ext>
                <c:ext xmlns:c16="http://schemas.microsoft.com/office/drawing/2014/chart" uri="{C3380CC4-5D6E-409C-BE32-E72D297353CC}">
                  <c16:uniqueId val="{0000000B-3CF1-4B7B-837A-A38F9F5F312C}"/>
                </c:ext>
              </c:extLst>
            </c:dLbl>
            <c:dLbl>
              <c:idx val="6"/>
              <c:layout>
                <c:manualLayout>
                  <c:x val="0.21375746977990198"/>
                  <c:y val="-0.17224893348508438"/>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3CF1-4B7B-837A-A38F9F5F312C}"/>
                </c:ext>
              </c:extLst>
            </c:dLbl>
            <c:dLbl>
              <c:idx val="7"/>
              <c:layout>
                <c:manualLayout>
                  <c:x val="7.3210568545136634E-2"/>
                  <c:y val="-5.4265285423392873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3CF1-4B7B-837A-A38F9F5F312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showCatName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Лист1!$A$2:$A$9</c:f>
              <c:strCache>
                <c:ptCount val="8"/>
                <c:pt idx="0">
                  <c:v>Столкновения</c:v>
                </c:pt>
                <c:pt idx="1">
                  <c:v>Наезд на пешехода</c:v>
                </c:pt>
                <c:pt idx="2">
                  <c:v>Наезд на стоящее ТС</c:v>
                </c:pt>
                <c:pt idx="3">
                  <c:v>Съезд с дороги</c:v>
                </c:pt>
                <c:pt idx="4">
                  <c:v>Падение пассажира</c:v>
                </c:pt>
                <c:pt idx="5">
                  <c:v>Наезд на велосипедиста</c:v>
                </c:pt>
                <c:pt idx="6">
                  <c:v>Опрокидывание</c:v>
                </c:pt>
                <c:pt idx="7">
                  <c:v>Наезд на препятствие</c:v>
                </c:pt>
              </c:strCache>
            </c:strRef>
          </c:cat>
          <c:val>
            <c:numRef>
              <c:f>Лист1!$B$2:$B$9</c:f>
              <c:numCache>
                <c:formatCode>General</c:formatCode>
                <c:ptCount val="8"/>
                <c:pt idx="0">
                  <c:v>11</c:v>
                </c:pt>
                <c:pt idx="1">
                  <c:v>1</c:v>
                </c:pt>
                <c:pt idx="2">
                  <c:v>1</c:v>
                </c:pt>
                <c:pt idx="3">
                  <c:v>1</c:v>
                </c:pt>
              </c:numCache>
            </c:numRef>
          </c:val>
          <c:extLst xmlns:c16r2="http://schemas.microsoft.com/office/drawing/2015/06/chart">
            <c:ext xmlns:c16="http://schemas.microsoft.com/office/drawing/2014/chart" uri="{C3380CC4-5D6E-409C-BE32-E72D297353CC}">
              <c16:uniqueId val="{00000010-3CF1-4B7B-837A-A38F9F5F312C}"/>
            </c:ext>
          </c:extLst>
        </c:ser>
      </c:pie3D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Распределение раненых в ДТП детей по значению дорог</a:t>
            </a:r>
          </a:p>
        </c:rich>
      </c:tx>
      <c:spPr>
        <a:noFill/>
        <a:ln>
          <a:noFill/>
        </a:ln>
        <a:effectLst/>
      </c:spPr>
    </c:title>
    <c:plotArea>
      <c:layout/>
      <c:barChart>
        <c:barDir val="bar"/>
        <c:grouping val="clustered"/>
        <c:ser>
          <c:idx val="0"/>
          <c:order val="0"/>
          <c:tx>
            <c:strRef>
              <c:f>Лист1!$B$1</c:f>
              <c:strCache>
                <c:ptCount val="1"/>
                <c:pt idx="0">
                  <c:v>ранено</c:v>
                </c:pt>
              </c:strCache>
            </c:strRef>
          </c:tx>
          <c:spPr>
            <a:solidFill>
              <a:schemeClr val="accent1"/>
            </a:solidFill>
            <a:ln>
              <a:noFill/>
            </a:ln>
            <a:effectLst/>
          </c:spPr>
          <c:dLbls>
            <c:dLbl>
              <c:idx val="0"/>
              <c:tx>
                <c:rich>
                  <a:bodyPr/>
                  <a:lstStyle/>
                  <a:p>
                    <a:r>
                      <a:rPr lang="en-US"/>
                      <a:t>2</a:t>
                    </a:r>
                  </a:p>
                </c:rich>
              </c:tx>
              <c:dLblPos val="in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3417-472F-A65E-ED3C8FCCA26F}"/>
                </c:ext>
              </c:extLst>
            </c:dLbl>
            <c:dLbl>
              <c:idx val="1"/>
              <c:tx>
                <c:rich>
                  <a:bodyPr/>
                  <a:lstStyle/>
                  <a:p>
                    <a:r>
                      <a:rPr lang="en-US"/>
                      <a:t>12</a:t>
                    </a:r>
                  </a:p>
                </c:rich>
              </c:tx>
              <c:dLblPos val="in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417-472F-A65E-ED3C8FCCA26F}"/>
                </c:ext>
              </c:extLst>
            </c:dLbl>
            <c:dLbl>
              <c:idx val="2"/>
              <c:tx>
                <c:rich>
                  <a:bodyPr/>
                  <a:lstStyle/>
                  <a:p>
                    <a:r>
                      <a:rPr lang="en-US"/>
                      <a:t>3</a:t>
                    </a:r>
                  </a:p>
                </c:rich>
              </c:tx>
              <c:dLblPos val="in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417-472F-A65E-ED3C8FCCA26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Лист1!$A$3:$A$5</c:f>
              <c:strCache>
                <c:ptCount val="3"/>
                <c:pt idx="0">
                  <c:v>Федерального значения</c:v>
                </c:pt>
                <c:pt idx="1">
                  <c:v>Регионального значения</c:v>
                </c:pt>
                <c:pt idx="2">
                  <c:v>Местного значения</c:v>
                </c:pt>
              </c:strCache>
              <c:extLst xmlns:c16r2="http://schemas.microsoft.com/office/drawing/2015/06/chart">
                <c:ext xmlns:c15="http://schemas.microsoft.com/office/drawing/2012/chart" uri="{02D57815-91ED-43cb-92C2-25804820EDAC}">
                  <c15:fullRef>
                    <c15:sqref>Лист1!$A$2:$A$5</c15:sqref>
                  </c15:fullRef>
                </c:ext>
              </c:extLst>
            </c:strRef>
          </c:cat>
          <c:val>
            <c:numRef>
              <c:f>Лист1!$B$3:$B$5</c:f>
              <c:numCache>
                <c:formatCode>General</c:formatCode>
                <c:ptCount val="3"/>
                <c:pt idx="0">
                  <c:v>2</c:v>
                </c:pt>
                <c:pt idx="1">
                  <c:v>12</c:v>
                </c:pt>
                <c:pt idx="2">
                  <c:v>3</c:v>
                </c:pt>
              </c:numCache>
              <c:extLst xmlns:c16r2="http://schemas.microsoft.com/office/drawing/2015/06/chart">
                <c:ext xmlns:c15="http://schemas.microsoft.com/office/drawing/2012/chart" uri="{02D57815-91ED-43cb-92C2-25804820EDAC}">
                  <c15:fullRef>
                    <c15:sqref>Лист1!$B$2:$B$5</c15:sqref>
                  </c15:fullRef>
                </c:ext>
              </c:extLst>
            </c:numRef>
          </c:val>
          <c:extLst xmlns:c16r2="http://schemas.microsoft.com/office/drawing/2015/06/chart">
            <c:ext xmlns:c16="http://schemas.microsoft.com/office/drawing/2014/chart" uri="{C3380CC4-5D6E-409C-BE32-E72D297353CC}">
              <c16:uniqueId val="{00000000-6340-40E0-9098-466FC2DE5708}"/>
            </c:ext>
          </c:extLst>
        </c:ser>
        <c:dLbls>
          <c:showVal val="1"/>
        </c:dLbls>
        <c:gapWidth val="182"/>
        <c:axId val="85742336"/>
        <c:axId val="85743872"/>
        <c:extLst xmlns:c16r2="http://schemas.microsoft.com/office/drawing/2015/06/chart">
          <c:ext xmlns:c15="http://schemas.microsoft.com/office/drawing/2012/chart" uri="{02D57815-91ED-43cb-92C2-25804820EDAC}">
            <c15:filteredBarSeries>
              <c15:ser>
                <c:idx val="1"/>
                <c:order val="1"/>
                <c:tx>
                  <c:strRef>
                    <c:extLst>
                      <c:ext uri="{02D57815-91ED-43cb-92C2-25804820EDAC}">
                        <c15:formulaRef>
                          <c15:sqref>Лист1!$C$1</c15:sqref>
                        </c15:formulaRef>
                      </c:ext>
                    </c:extLst>
                    <c:strCache>
                      <c:ptCount val="1"/>
                      <c:pt idx="0">
                        <c:v>погибло</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Лист1!$A$2:$A$5</c15:sqref>
                        </c15:fullRef>
                        <c15:formulaRef>
                          <c15:sqref>Лист1!$A$3:$A$5</c15:sqref>
                        </c15:formulaRef>
                      </c:ext>
                    </c:extLst>
                    <c:strCache>
                      <c:ptCount val="3"/>
                      <c:pt idx="0">
                        <c:v>Федерального значения</c:v>
                      </c:pt>
                      <c:pt idx="1">
                        <c:v>Регионального значения</c:v>
                      </c:pt>
                      <c:pt idx="2">
                        <c:v>Местного значения</c:v>
                      </c:pt>
                    </c:strCache>
                  </c:strRef>
                </c:cat>
                <c:val>
                  <c:numRef>
                    <c:extLst>
                      <c:ext uri="{02D57815-91ED-43cb-92C2-25804820EDAC}">
                        <c15:fullRef>
                          <c15:sqref>Лист1!$C$2:$C$5</c15:sqref>
                        </c15:fullRef>
                        <c15:formulaRef>
                          <c15:sqref>Лист1!$C$3:$C$5</c15:sqref>
                        </c15:formulaRef>
                      </c:ext>
                    </c:extLst>
                    <c:numCache>
                      <c:formatCode>General</c:formatCode>
                      <c:ptCount val="3"/>
                      <c:pt idx="0">
                        <c:v>0</c:v>
                      </c:pt>
                      <c:pt idx="1">
                        <c:v>0</c:v>
                      </c:pt>
                      <c:pt idx="2">
                        <c:v>0</c:v>
                      </c:pt>
                    </c:numCache>
                  </c:numRef>
                </c:val>
                <c:extLst>
                  <c:ext xmlns:c16="http://schemas.microsoft.com/office/drawing/2014/chart" uri="{C3380CC4-5D6E-409C-BE32-E72D297353CC}">
                    <c16:uniqueId val="{00000002-6340-40E0-9098-466FC2DE5708}"/>
                  </c:ext>
                </c:extLst>
              </c15:ser>
            </c15:filteredBarSeries>
          </c:ext>
        </c:extLst>
      </c:barChart>
      <c:catAx>
        <c:axId val="85742336"/>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5743872"/>
        <c:crosses val="autoZero"/>
        <c:auto val="1"/>
        <c:lblAlgn val="ctr"/>
        <c:lblOffset val="100"/>
      </c:catAx>
      <c:valAx>
        <c:axId val="85743872"/>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574233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AD275-E358-4D92-B2E7-A775D2167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890</TotalTime>
  <Pages>1</Pages>
  <Words>1407</Words>
  <Characters>8025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8</cp:lastModifiedBy>
  <cp:revision>72</cp:revision>
  <cp:lastPrinted>2021-02-11T05:26:00Z</cp:lastPrinted>
  <dcterms:created xsi:type="dcterms:W3CDTF">2023-02-07T05:13:00Z</dcterms:created>
  <dcterms:modified xsi:type="dcterms:W3CDTF">2024-02-14T03:21:00Z</dcterms:modified>
</cp:coreProperties>
</file>